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3E" w:rsidRPr="00010BA5" w:rsidRDefault="007A683E" w:rsidP="007A683E">
      <w:pPr>
        <w:widowControl/>
        <w:jc w:val="center"/>
        <w:rPr>
          <w:sz w:val="26"/>
          <w:szCs w:val="26"/>
        </w:rPr>
      </w:pPr>
      <w:proofErr w:type="spellStart"/>
      <w:r w:rsidRPr="00010BA5">
        <w:rPr>
          <w:sz w:val="26"/>
          <w:szCs w:val="26"/>
        </w:rPr>
        <w:t>Міністерство</w:t>
      </w:r>
      <w:proofErr w:type="spellEnd"/>
      <w:r w:rsidRPr="00010BA5">
        <w:rPr>
          <w:sz w:val="26"/>
          <w:szCs w:val="26"/>
        </w:rPr>
        <w:t xml:space="preserve"> </w:t>
      </w:r>
      <w:proofErr w:type="spellStart"/>
      <w:r w:rsidRPr="00010BA5">
        <w:rPr>
          <w:sz w:val="26"/>
          <w:szCs w:val="26"/>
        </w:rPr>
        <w:t>освіти</w:t>
      </w:r>
      <w:proofErr w:type="spellEnd"/>
      <w:r w:rsidRPr="00010BA5">
        <w:rPr>
          <w:sz w:val="26"/>
          <w:szCs w:val="26"/>
        </w:rPr>
        <w:t xml:space="preserve"> і науки </w:t>
      </w:r>
      <w:proofErr w:type="spellStart"/>
      <w:r w:rsidRPr="00010BA5">
        <w:rPr>
          <w:sz w:val="26"/>
          <w:szCs w:val="26"/>
        </w:rPr>
        <w:t>України</w:t>
      </w:r>
      <w:proofErr w:type="spellEnd"/>
    </w:p>
    <w:p w:rsidR="007A683E" w:rsidRPr="00010BA5" w:rsidRDefault="007A683E" w:rsidP="007A683E">
      <w:pPr>
        <w:widowControl/>
        <w:jc w:val="center"/>
        <w:rPr>
          <w:sz w:val="26"/>
          <w:szCs w:val="26"/>
          <w:lang w:val="uk-UA"/>
        </w:rPr>
      </w:pPr>
      <w:proofErr w:type="spellStart"/>
      <w:r w:rsidRPr="00010BA5">
        <w:rPr>
          <w:sz w:val="26"/>
          <w:szCs w:val="26"/>
        </w:rPr>
        <w:t>Херсонський</w:t>
      </w:r>
      <w:proofErr w:type="spellEnd"/>
      <w:r w:rsidRPr="00010BA5">
        <w:rPr>
          <w:sz w:val="26"/>
          <w:szCs w:val="26"/>
        </w:rPr>
        <w:t xml:space="preserve"> </w:t>
      </w:r>
      <w:proofErr w:type="spellStart"/>
      <w:r w:rsidRPr="00010BA5">
        <w:rPr>
          <w:sz w:val="26"/>
          <w:szCs w:val="26"/>
        </w:rPr>
        <w:t>державний</w:t>
      </w:r>
      <w:proofErr w:type="spellEnd"/>
      <w:r w:rsidRPr="00010BA5">
        <w:rPr>
          <w:sz w:val="26"/>
          <w:szCs w:val="26"/>
        </w:rPr>
        <w:t xml:space="preserve"> </w:t>
      </w:r>
      <w:proofErr w:type="spellStart"/>
      <w:r w:rsidRPr="00010BA5">
        <w:rPr>
          <w:sz w:val="26"/>
          <w:szCs w:val="26"/>
        </w:rPr>
        <w:t>університет</w:t>
      </w:r>
      <w:proofErr w:type="spellEnd"/>
    </w:p>
    <w:p w:rsidR="007A683E" w:rsidRPr="00010BA5" w:rsidRDefault="007A683E" w:rsidP="007A683E">
      <w:pPr>
        <w:widowControl/>
        <w:jc w:val="center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Факультет іноземної філології</w:t>
      </w:r>
    </w:p>
    <w:p w:rsidR="007A683E" w:rsidRPr="00010BA5" w:rsidRDefault="007A683E" w:rsidP="007A683E">
      <w:pPr>
        <w:widowControl/>
        <w:jc w:val="center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Кафедра німецької та романської філології</w:t>
      </w: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spacing w:line="276" w:lineRule="auto"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spacing w:line="276" w:lineRule="auto"/>
        <w:rPr>
          <w:b/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 xml:space="preserve">НАВЧАЛЬНО-МЕТОДИЧНИЙ КОМПЛЕКС </w:t>
      </w:r>
    </w:p>
    <w:p w:rsidR="007A683E" w:rsidRPr="00010BA5" w:rsidRDefault="007A683E" w:rsidP="007A683E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>дисципліни</w:t>
      </w:r>
      <w:r w:rsidRPr="00010BA5">
        <w:rPr>
          <w:b/>
          <w:sz w:val="26"/>
          <w:szCs w:val="26"/>
          <w:lang w:val="uk-UA"/>
        </w:rPr>
        <w:br/>
        <w:t>«</w:t>
      </w:r>
      <w:r>
        <w:rPr>
          <w:b/>
          <w:sz w:val="26"/>
          <w:szCs w:val="26"/>
          <w:lang w:val="uk-UA"/>
        </w:rPr>
        <w:t>ПРАКТИЧНА ФОНЕТИКА ІСПАНСЬКОЇ МОВИ</w:t>
      </w:r>
      <w:r w:rsidRPr="00010BA5">
        <w:rPr>
          <w:b/>
          <w:sz w:val="26"/>
          <w:szCs w:val="26"/>
          <w:lang w:val="uk-UA"/>
        </w:rPr>
        <w:t>»</w:t>
      </w:r>
    </w:p>
    <w:p w:rsidR="007A683E" w:rsidRPr="00010BA5" w:rsidRDefault="007A683E" w:rsidP="007A683E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>(Окремі розділи)</w:t>
      </w:r>
    </w:p>
    <w:p w:rsidR="007A683E" w:rsidRPr="00010BA5" w:rsidRDefault="007A683E" w:rsidP="007A683E">
      <w:pPr>
        <w:widowControl/>
        <w:spacing w:line="276" w:lineRule="auto"/>
        <w:rPr>
          <w:b/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 xml:space="preserve">                         </w:t>
      </w:r>
      <w:r w:rsidRPr="00010BA5">
        <w:rPr>
          <w:sz w:val="26"/>
          <w:szCs w:val="26"/>
          <w:lang w:val="uk-UA"/>
        </w:rPr>
        <w:t>Ступінь вищої освіти                       бакалавр</w:t>
      </w:r>
    </w:p>
    <w:p w:rsidR="007A683E" w:rsidRPr="00010BA5" w:rsidRDefault="007A683E" w:rsidP="007A683E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 </w:t>
      </w:r>
    </w:p>
    <w:p w:rsidR="007A683E" w:rsidRPr="00010BA5" w:rsidRDefault="007A683E" w:rsidP="007A683E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                            Галузь знань                                   01 Освіта/Педагогіка</w:t>
      </w:r>
    </w:p>
    <w:p w:rsidR="007A683E" w:rsidRPr="00010BA5" w:rsidRDefault="007A683E" w:rsidP="007A683E">
      <w:pPr>
        <w:widowControl/>
        <w:spacing w:line="276" w:lineRule="auto"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                            Спеціальність                            014.02 Середня освіта</w:t>
      </w:r>
    </w:p>
    <w:p w:rsidR="007A683E" w:rsidRPr="00010BA5" w:rsidRDefault="007A683E" w:rsidP="007A683E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                                                                              (Мова і література </w:t>
      </w:r>
      <w:r>
        <w:rPr>
          <w:sz w:val="26"/>
          <w:szCs w:val="26"/>
          <w:lang w:val="uk-UA"/>
        </w:rPr>
        <w:t>іспанська</w:t>
      </w:r>
      <w:r w:rsidRPr="00010BA5">
        <w:rPr>
          <w:sz w:val="26"/>
          <w:szCs w:val="26"/>
          <w:lang w:val="uk-UA"/>
        </w:rPr>
        <w:t>)</w:t>
      </w:r>
    </w:p>
    <w:p w:rsidR="007A683E" w:rsidRPr="00010BA5" w:rsidRDefault="007A683E" w:rsidP="007A683E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 xml:space="preserve"> </w:t>
      </w:r>
    </w:p>
    <w:p w:rsidR="007A683E" w:rsidRPr="00010BA5" w:rsidRDefault="007A683E" w:rsidP="007A683E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spacing w:line="276" w:lineRule="auto"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spacing w:line="276" w:lineRule="auto"/>
        <w:jc w:val="center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2019 – 2020 навчальний рік</w:t>
      </w:r>
    </w:p>
    <w:p w:rsidR="007A683E" w:rsidRPr="00010BA5" w:rsidRDefault="007A683E" w:rsidP="007A683E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7A683E" w:rsidRPr="00010BA5" w:rsidRDefault="007A683E" w:rsidP="007A683E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7A683E" w:rsidRPr="00010BA5" w:rsidRDefault="007A683E" w:rsidP="007A683E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7A683E" w:rsidRPr="00010BA5" w:rsidRDefault="007A683E" w:rsidP="007A683E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7A683E" w:rsidRPr="00010BA5" w:rsidRDefault="007A683E" w:rsidP="007A683E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7A683E" w:rsidRPr="00010BA5" w:rsidRDefault="007A683E" w:rsidP="007A683E">
      <w:pPr>
        <w:widowControl/>
        <w:spacing w:line="360" w:lineRule="auto"/>
        <w:jc w:val="center"/>
        <w:rPr>
          <w:b/>
          <w:sz w:val="26"/>
          <w:szCs w:val="26"/>
        </w:rPr>
      </w:pPr>
      <w:r w:rsidRPr="00010BA5">
        <w:rPr>
          <w:b/>
          <w:sz w:val="26"/>
          <w:szCs w:val="26"/>
        </w:rPr>
        <w:t xml:space="preserve">ЗМІСТ </w:t>
      </w:r>
    </w:p>
    <w:p w:rsidR="007A683E" w:rsidRPr="00010BA5" w:rsidRDefault="007A683E" w:rsidP="007A683E">
      <w:pPr>
        <w:widowControl/>
        <w:jc w:val="both"/>
        <w:rPr>
          <w:sz w:val="26"/>
          <w:szCs w:val="26"/>
          <w:lang w:val="uk-UA"/>
        </w:rPr>
      </w:pPr>
    </w:p>
    <w:p w:rsidR="007A683E" w:rsidRPr="00010BA5" w:rsidRDefault="007A683E" w:rsidP="007A683E">
      <w:pPr>
        <w:widowControl/>
        <w:jc w:val="both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Методичні рекомендації до проведення практичних занять................................. </w:t>
      </w:r>
      <w:r>
        <w:rPr>
          <w:sz w:val="26"/>
          <w:szCs w:val="26"/>
          <w:lang w:val="uk-UA"/>
        </w:rPr>
        <w:t>3</w:t>
      </w:r>
    </w:p>
    <w:p w:rsidR="007A683E" w:rsidRPr="00010BA5" w:rsidRDefault="007A683E" w:rsidP="007A683E">
      <w:pPr>
        <w:widowControl/>
        <w:jc w:val="both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Дидактичне забезпечення самостійної роботи студента........................................ </w:t>
      </w:r>
      <w:r>
        <w:rPr>
          <w:sz w:val="26"/>
          <w:szCs w:val="26"/>
          <w:lang w:val="uk-UA"/>
        </w:rPr>
        <w:t>1</w:t>
      </w:r>
      <w:r w:rsidR="006C5DCA">
        <w:rPr>
          <w:sz w:val="26"/>
          <w:szCs w:val="26"/>
          <w:lang w:val="uk-UA"/>
        </w:rPr>
        <w:t>0</w:t>
      </w: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Критерії оцінювання знань, умінь та навичок студентів з курсу</w:t>
      </w:r>
    </w:p>
    <w:p w:rsidR="007A683E" w:rsidRPr="00010BA5" w:rsidRDefault="007A683E" w:rsidP="007A683E">
      <w:pPr>
        <w:widowControl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Практична фонетика іспанської мови</w:t>
      </w:r>
      <w:r w:rsidRPr="00010BA5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------------------------------------------------</w:t>
      </w:r>
      <w:r w:rsidRPr="00010BA5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1</w:t>
      </w:r>
      <w:r w:rsidR="006C5DCA">
        <w:rPr>
          <w:sz w:val="26"/>
          <w:szCs w:val="26"/>
          <w:lang w:val="uk-UA"/>
        </w:rPr>
        <w:t>1</w:t>
      </w:r>
    </w:p>
    <w:p w:rsidR="007A683E" w:rsidRPr="00010BA5" w:rsidRDefault="007A683E" w:rsidP="007A683E">
      <w:pPr>
        <w:widowControl/>
        <w:jc w:val="both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Питання до екзамену.................................................................................................. </w:t>
      </w:r>
      <w:r>
        <w:rPr>
          <w:sz w:val="26"/>
          <w:szCs w:val="26"/>
          <w:lang w:val="uk-UA"/>
        </w:rPr>
        <w:t>1</w:t>
      </w:r>
      <w:r w:rsidR="006C5DCA">
        <w:rPr>
          <w:sz w:val="26"/>
          <w:szCs w:val="26"/>
          <w:lang w:val="uk-UA"/>
        </w:rPr>
        <w:t>4</w:t>
      </w:r>
    </w:p>
    <w:p w:rsidR="007A683E" w:rsidRPr="00010BA5" w:rsidRDefault="007A683E" w:rsidP="007A683E">
      <w:pPr>
        <w:widowControl/>
        <w:jc w:val="both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Список рекомендованої літератури........................................................................ </w:t>
      </w:r>
      <w:r>
        <w:rPr>
          <w:sz w:val="26"/>
          <w:szCs w:val="26"/>
          <w:lang w:val="uk-UA"/>
        </w:rPr>
        <w:t>1</w:t>
      </w:r>
      <w:r w:rsidR="006C5DCA">
        <w:rPr>
          <w:sz w:val="26"/>
          <w:szCs w:val="26"/>
          <w:lang w:val="uk-UA"/>
        </w:rPr>
        <w:t>5</w:t>
      </w:r>
    </w:p>
    <w:p w:rsidR="007A683E" w:rsidRPr="00010BA5" w:rsidRDefault="007A683E" w:rsidP="007A683E">
      <w:pPr>
        <w:widowControl/>
        <w:spacing w:line="360" w:lineRule="auto"/>
        <w:jc w:val="both"/>
        <w:rPr>
          <w:sz w:val="26"/>
          <w:szCs w:val="26"/>
          <w:lang w:val="uk-UA"/>
        </w:rPr>
      </w:pPr>
    </w:p>
    <w:p w:rsidR="007A683E" w:rsidRPr="00010BA5" w:rsidRDefault="007A683E" w:rsidP="007A683E">
      <w:pPr>
        <w:pStyle w:val="2"/>
        <w:keepNext w:val="0"/>
        <w:widowControl w:val="0"/>
        <w:shd w:val="clear" w:color="auto" w:fill="FFFFFF"/>
        <w:spacing w:before="0" w:after="0" w:line="360" w:lineRule="auto"/>
        <w:rPr>
          <w:rFonts w:ascii="Times New Roman" w:hAnsi="Times New Roman" w:cs="Times New Roman"/>
          <w:i w:val="0"/>
          <w:caps/>
          <w:sz w:val="26"/>
          <w:szCs w:val="26"/>
          <w:lang w:val="uk-UA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rPr>
          <w:sz w:val="26"/>
          <w:szCs w:val="26"/>
        </w:rPr>
      </w:pPr>
    </w:p>
    <w:p w:rsidR="007A683E" w:rsidRDefault="007A683E" w:rsidP="007A683E">
      <w:pPr>
        <w:widowControl/>
        <w:jc w:val="center"/>
        <w:rPr>
          <w:b/>
          <w:caps/>
          <w:sz w:val="28"/>
          <w:szCs w:val="28"/>
          <w:lang w:val="uk-UA"/>
        </w:rPr>
      </w:pPr>
      <w:r w:rsidRPr="00894807">
        <w:rPr>
          <w:b/>
          <w:caps/>
          <w:sz w:val="28"/>
          <w:szCs w:val="28"/>
          <w:lang w:val="uk-UA"/>
        </w:rPr>
        <w:lastRenderedPageBreak/>
        <w:t>Методичні рекомендації до проведення</w:t>
      </w:r>
    </w:p>
    <w:p w:rsidR="007A683E" w:rsidRPr="00894807" w:rsidRDefault="007A683E" w:rsidP="007A683E">
      <w:pPr>
        <w:widowControl/>
        <w:jc w:val="center"/>
        <w:rPr>
          <w:b/>
          <w:caps/>
          <w:sz w:val="28"/>
          <w:szCs w:val="24"/>
          <w:lang w:val="uk-UA"/>
        </w:rPr>
      </w:pPr>
      <w:r w:rsidRPr="00894807">
        <w:rPr>
          <w:b/>
          <w:caps/>
          <w:sz w:val="28"/>
          <w:szCs w:val="28"/>
          <w:lang w:val="uk-UA"/>
        </w:rPr>
        <w:t xml:space="preserve"> практичних занять</w:t>
      </w:r>
    </w:p>
    <w:p w:rsidR="007A683E" w:rsidRPr="00010BA5" w:rsidRDefault="007A683E" w:rsidP="007A683E">
      <w:pPr>
        <w:pStyle w:val="7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1</w:t>
      </w:r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spellStart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Змістовий</w:t>
      </w:r>
      <w:proofErr w:type="spellEnd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модуль</w:t>
      </w:r>
    </w:p>
    <w:p w:rsidR="007A683E" w:rsidRPr="001D5BA1" w:rsidRDefault="007A683E" w:rsidP="007A683E">
      <w:pPr>
        <w:ind w:left="360"/>
        <w:jc w:val="center"/>
        <w:rPr>
          <w:sz w:val="28"/>
          <w:szCs w:val="28"/>
          <w:lang w:val="uk-UA"/>
        </w:rPr>
      </w:pPr>
    </w:p>
    <w:p w:rsidR="007A683E" w:rsidRPr="0040133C" w:rsidRDefault="007A683E" w:rsidP="007A683E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Тема: </w:t>
      </w:r>
      <w:r w:rsidR="0040133C" w:rsidRPr="008676DC">
        <w:rPr>
          <w:sz w:val="28"/>
          <w:szCs w:val="28"/>
          <w:lang w:val="uk-UA"/>
        </w:rPr>
        <w:t>Аси</w:t>
      </w:r>
      <w:r w:rsidR="0040133C">
        <w:rPr>
          <w:sz w:val="28"/>
          <w:szCs w:val="28"/>
          <w:lang w:val="uk-UA"/>
        </w:rPr>
        <w:t>міляція звуків у розмовній мові</w:t>
      </w: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1 </w:t>
      </w:r>
    </w:p>
    <w:p w:rsidR="007A683E" w:rsidRPr="00830655" w:rsidRDefault="007A683E" w:rsidP="007A683E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40133C" w:rsidRPr="008676DC">
        <w:rPr>
          <w:sz w:val="28"/>
          <w:szCs w:val="28"/>
          <w:lang w:val="uk-UA"/>
        </w:rPr>
        <w:t>Аси</w:t>
      </w:r>
      <w:r w:rsidR="0040133C">
        <w:rPr>
          <w:sz w:val="28"/>
          <w:szCs w:val="28"/>
          <w:lang w:val="uk-UA"/>
        </w:rPr>
        <w:t>міляція звуків у розмовній мові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40133C" w:rsidRPr="008676DC" w:rsidRDefault="0040133C" w:rsidP="0040133C">
      <w:pPr>
        <w:widowControl/>
        <w:numPr>
          <w:ilvl w:val="0"/>
          <w:numId w:val="24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Фонетична зарядка</w:t>
      </w:r>
    </w:p>
    <w:p w:rsidR="0040133C" w:rsidRPr="008676DC" w:rsidRDefault="00917E2B" w:rsidP="0040133C">
      <w:pPr>
        <w:widowControl/>
        <w:numPr>
          <w:ilvl w:val="0"/>
          <w:numId w:val="2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Асиміляція</w:t>
      </w:r>
    </w:p>
    <w:p w:rsidR="0040133C" w:rsidRPr="008676DC" w:rsidRDefault="0040133C" w:rsidP="0040133C">
      <w:pPr>
        <w:widowControl/>
        <w:numPr>
          <w:ilvl w:val="0"/>
          <w:numId w:val="24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Прослуховування та запис іспанської народної пісні </w:t>
      </w:r>
      <w:proofErr w:type="spellStart"/>
      <w:r w:rsidRPr="008676DC">
        <w:rPr>
          <w:sz w:val="28"/>
          <w:szCs w:val="28"/>
          <w:lang w:val="en-US"/>
        </w:rPr>
        <w:t>Cancion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de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rueda</w:t>
      </w:r>
      <w:proofErr w:type="spellEnd"/>
    </w:p>
    <w:p w:rsidR="0040133C" w:rsidRPr="008676DC" w:rsidRDefault="0040133C" w:rsidP="0040133C">
      <w:pPr>
        <w:widowControl/>
        <w:numPr>
          <w:ilvl w:val="0"/>
          <w:numId w:val="24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Виразне читання пісні з урахуванням асиміляції</w:t>
      </w:r>
    </w:p>
    <w:p w:rsidR="007A683E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2 </w:t>
      </w:r>
    </w:p>
    <w:p w:rsidR="007A683E" w:rsidRPr="00830655" w:rsidRDefault="007A683E" w:rsidP="007A683E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</w:rPr>
        <w:t xml:space="preserve"> </w:t>
      </w:r>
      <w:r w:rsidR="0040133C" w:rsidRPr="008676DC">
        <w:rPr>
          <w:sz w:val="28"/>
          <w:szCs w:val="28"/>
          <w:lang w:val="uk-UA"/>
        </w:rPr>
        <w:t>Робота з діалогами, транскрибування.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40133C" w:rsidRPr="008676DC" w:rsidRDefault="0040133C" w:rsidP="0040133C">
      <w:pPr>
        <w:widowControl/>
        <w:numPr>
          <w:ilvl w:val="0"/>
          <w:numId w:val="25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Фонетична зарядка</w:t>
      </w:r>
    </w:p>
    <w:p w:rsidR="0040133C" w:rsidRPr="008676DC" w:rsidRDefault="0040133C" w:rsidP="0040133C">
      <w:pPr>
        <w:widowControl/>
        <w:numPr>
          <w:ilvl w:val="0"/>
          <w:numId w:val="25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Обговорення попередньої теми</w:t>
      </w:r>
    </w:p>
    <w:p w:rsidR="0040133C" w:rsidRPr="008676DC" w:rsidRDefault="0040133C" w:rsidP="0040133C">
      <w:pPr>
        <w:widowControl/>
        <w:numPr>
          <w:ilvl w:val="0"/>
          <w:numId w:val="25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Подання нової теми</w:t>
      </w:r>
    </w:p>
    <w:p w:rsidR="0040133C" w:rsidRPr="008676DC" w:rsidRDefault="0040133C" w:rsidP="0040133C">
      <w:pPr>
        <w:widowControl/>
        <w:numPr>
          <w:ilvl w:val="0"/>
          <w:numId w:val="25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Прослуховування та запис діалогів з циклу 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Cabo</w:t>
      </w:r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Verde</w:t>
      </w:r>
    </w:p>
    <w:p w:rsidR="007A683E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3 </w:t>
      </w:r>
    </w:p>
    <w:p w:rsidR="007A683E" w:rsidRPr="00830655" w:rsidRDefault="007A683E" w:rsidP="0040133C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</w:rPr>
        <w:t xml:space="preserve"> </w:t>
      </w:r>
      <w:r w:rsidR="0040133C" w:rsidRPr="008676DC">
        <w:rPr>
          <w:sz w:val="28"/>
          <w:szCs w:val="28"/>
          <w:lang w:val="uk-UA"/>
        </w:rPr>
        <w:t>Прогре</w:t>
      </w:r>
      <w:r w:rsidR="0040133C">
        <w:rPr>
          <w:sz w:val="28"/>
          <w:szCs w:val="28"/>
          <w:lang w:val="uk-UA"/>
        </w:rPr>
        <w:t>сивна та регресивна асиміляція.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40133C" w:rsidRPr="008676DC" w:rsidRDefault="0040133C" w:rsidP="0040133C">
      <w:pPr>
        <w:widowControl/>
        <w:numPr>
          <w:ilvl w:val="1"/>
          <w:numId w:val="23"/>
        </w:numPr>
        <w:tabs>
          <w:tab w:val="clear" w:pos="1440"/>
          <w:tab w:val="num" w:pos="900"/>
        </w:tabs>
        <w:ind w:left="1080" w:firstLine="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en-US"/>
        </w:rPr>
        <w:t xml:space="preserve">    </w:t>
      </w:r>
      <w:r w:rsidRPr="008676DC">
        <w:rPr>
          <w:sz w:val="28"/>
          <w:szCs w:val="28"/>
          <w:lang w:val="uk-UA"/>
        </w:rPr>
        <w:t>Фонетична зарядка</w:t>
      </w:r>
    </w:p>
    <w:p w:rsidR="0040133C" w:rsidRPr="008676DC" w:rsidRDefault="00917E2B" w:rsidP="0040133C">
      <w:pPr>
        <w:widowControl/>
        <w:numPr>
          <w:ilvl w:val="1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Переказ діалогів</w:t>
      </w:r>
    </w:p>
    <w:p w:rsidR="0040133C" w:rsidRPr="008676DC" w:rsidRDefault="0040133C" w:rsidP="0040133C">
      <w:pPr>
        <w:widowControl/>
        <w:numPr>
          <w:ilvl w:val="1"/>
          <w:numId w:val="23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Подання нової теми</w:t>
      </w:r>
    </w:p>
    <w:p w:rsidR="0040133C" w:rsidRPr="008676DC" w:rsidRDefault="0040133C" w:rsidP="0040133C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   4) Прослуховування та запис діалогів з циклу 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Cabo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Verd</w:t>
      </w:r>
      <w:proofErr w:type="spellEnd"/>
      <w:r w:rsidRPr="008676DC">
        <w:rPr>
          <w:sz w:val="28"/>
          <w:szCs w:val="28"/>
          <w:lang w:val="uk-UA"/>
        </w:rPr>
        <w:t>е</w:t>
      </w:r>
    </w:p>
    <w:p w:rsidR="007A683E" w:rsidRPr="001D5BA1" w:rsidRDefault="007A683E" w:rsidP="007A683E">
      <w:pPr>
        <w:ind w:left="360"/>
        <w:rPr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4 </w:t>
      </w:r>
    </w:p>
    <w:p w:rsidR="007A683E" w:rsidRPr="00830655" w:rsidRDefault="007A683E" w:rsidP="0040133C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</w:rPr>
        <w:t xml:space="preserve"> </w:t>
      </w:r>
      <w:r w:rsidR="0040133C" w:rsidRPr="008676DC">
        <w:rPr>
          <w:sz w:val="28"/>
          <w:szCs w:val="28"/>
          <w:lang w:val="uk-UA"/>
        </w:rPr>
        <w:t>Пр</w:t>
      </w:r>
      <w:r w:rsidR="0040133C">
        <w:rPr>
          <w:sz w:val="28"/>
          <w:szCs w:val="28"/>
          <w:lang w:val="uk-UA"/>
        </w:rPr>
        <w:t>авила розподілу слів на склади.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40133C" w:rsidRPr="008676DC" w:rsidRDefault="0040133C" w:rsidP="0040133C">
      <w:pPr>
        <w:widowControl/>
        <w:numPr>
          <w:ilvl w:val="0"/>
          <w:numId w:val="27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Фонетична зарядка </w:t>
      </w:r>
    </w:p>
    <w:p w:rsidR="0040133C" w:rsidRPr="008676DC" w:rsidRDefault="0040133C" w:rsidP="0040133C">
      <w:pPr>
        <w:widowControl/>
        <w:numPr>
          <w:ilvl w:val="0"/>
          <w:numId w:val="27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Подання нової теми</w:t>
      </w:r>
    </w:p>
    <w:p w:rsidR="0040133C" w:rsidRPr="008676DC" w:rsidRDefault="0040133C" w:rsidP="0040133C">
      <w:pPr>
        <w:widowControl/>
        <w:numPr>
          <w:ilvl w:val="0"/>
          <w:numId w:val="27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Поділ слів на склади </w:t>
      </w:r>
    </w:p>
    <w:p w:rsidR="007A683E" w:rsidRPr="001D5BA1" w:rsidRDefault="0040133C" w:rsidP="0040133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Pr="008676DC">
        <w:rPr>
          <w:sz w:val="28"/>
          <w:szCs w:val="28"/>
          <w:lang w:val="uk-UA"/>
        </w:rPr>
        <w:t xml:space="preserve">Прослуховування та запис діалогів з циклу 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Cabo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Verd</w:t>
      </w:r>
      <w:proofErr w:type="spellEnd"/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5 </w:t>
      </w:r>
    </w:p>
    <w:p w:rsidR="007A683E" w:rsidRPr="00830655" w:rsidRDefault="007A683E" w:rsidP="007A683E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40133C" w:rsidRPr="008676DC">
        <w:rPr>
          <w:sz w:val="28"/>
          <w:szCs w:val="28"/>
          <w:lang w:val="uk-UA"/>
        </w:rPr>
        <w:t>Робота з діалогами, транскрибування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40133C" w:rsidRPr="008676DC" w:rsidRDefault="0040133C" w:rsidP="0040133C">
      <w:pPr>
        <w:widowControl/>
        <w:numPr>
          <w:ilvl w:val="0"/>
          <w:numId w:val="28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Фонетична зарядка</w:t>
      </w:r>
    </w:p>
    <w:p w:rsidR="0040133C" w:rsidRPr="008676DC" w:rsidRDefault="0040133C" w:rsidP="0040133C">
      <w:pPr>
        <w:widowControl/>
        <w:numPr>
          <w:ilvl w:val="0"/>
          <w:numId w:val="28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Обговорення попередньої теми</w:t>
      </w:r>
    </w:p>
    <w:p w:rsidR="0040133C" w:rsidRPr="008676DC" w:rsidRDefault="00917E2B" w:rsidP="0040133C">
      <w:pPr>
        <w:widowControl/>
        <w:numPr>
          <w:ilvl w:val="0"/>
          <w:numId w:val="2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Переказ діалогів</w:t>
      </w:r>
    </w:p>
    <w:p w:rsidR="007A683E" w:rsidRPr="001D5BA1" w:rsidRDefault="0040133C" w:rsidP="0040133C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   4) </w:t>
      </w:r>
      <w:r w:rsidR="007A683E" w:rsidRPr="001D5BA1">
        <w:rPr>
          <w:sz w:val="28"/>
          <w:szCs w:val="28"/>
          <w:lang w:val="uk-UA"/>
        </w:rPr>
        <w:t>Запис вірша Ф.Г. Лорки «</w:t>
      </w:r>
      <w:r w:rsidR="007A683E" w:rsidRPr="001D5BA1">
        <w:rPr>
          <w:sz w:val="28"/>
          <w:szCs w:val="28"/>
          <w:lang w:val="es-ES_tradnl"/>
        </w:rPr>
        <w:t>Romance</w:t>
      </w:r>
      <w:r w:rsidR="007A683E" w:rsidRPr="001D5BA1">
        <w:rPr>
          <w:sz w:val="28"/>
          <w:szCs w:val="28"/>
          <w:lang w:val="uk-UA"/>
        </w:rPr>
        <w:t xml:space="preserve"> </w:t>
      </w:r>
      <w:r w:rsidR="007A683E" w:rsidRPr="001D5BA1">
        <w:rPr>
          <w:sz w:val="28"/>
          <w:szCs w:val="28"/>
          <w:lang w:val="es-ES_tradnl"/>
        </w:rPr>
        <w:t>son</w:t>
      </w:r>
      <w:r w:rsidR="007A683E" w:rsidRPr="001D5BA1">
        <w:rPr>
          <w:sz w:val="28"/>
          <w:szCs w:val="28"/>
          <w:lang w:val="uk-UA"/>
        </w:rPr>
        <w:t>á</w:t>
      </w:r>
      <w:proofErr w:type="spellStart"/>
      <w:r w:rsidR="007A683E" w:rsidRPr="001D5BA1">
        <w:rPr>
          <w:sz w:val="28"/>
          <w:szCs w:val="28"/>
          <w:lang w:val="es-ES_tradnl"/>
        </w:rPr>
        <w:t>mbulo</w:t>
      </w:r>
      <w:proofErr w:type="spellEnd"/>
      <w:r w:rsidR="007A683E" w:rsidRPr="001D5BA1">
        <w:rPr>
          <w:sz w:val="28"/>
          <w:szCs w:val="28"/>
          <w:lang w:val="uk-UA"/>
        </w:rPr>
        <w:t>».</w:t>
      </w:r>
    </w:p>
    <w:p w:rsidR="007A683E" w:rsidRPr="001D5BA1" w:rsidRDefault="007A683E" w:rsidP="007A683E">
      <w:pPr>
        <w:ind w:left="360"/>
        <w:rPr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lastRenderedPageBreak/>
        <w:t xml:space="preserve">Заняття № 6 </w:t>
      </w:r>
    </w:p>
    <w:p w:rsidR="007A683E" w:rsidRPr="00C57B94" w:rsidRDefault="007A683E" w:rsidP="007A683E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40133C" w:rsidRPr="008676DC">
        <w:rPr>
          <w:sz w:val="28"/>
          <w:szCs w:val="28"/>
          <w:lang w:val="uk-UA"/>
        </w:rPr>
        <w:t xml:space="preserve">Робота з </w:t>
      </w:r>
      <w:proofErr w:type="spellStart"/>
      <w:r w:rsidR="0040133C" w:rsidRPr="008676DC">
        <w:rPr>
          <w:sz w:val="28"/>
          <w:szCs w:val="28"/>
          <w:lang w:val="uk-UA"/>
        </w:rPr>
        <w:t>віршем</w:t>
      </w:r>
      <w:proofErr w:type="spellEnd"/>
      <w:r w:rsidR="0040133C" w:rsidRPr="008676DC">
        <w:rPr>
          <w:sz w:val="28"/>
          <w:szCs w:val="28"/>
          <w:lang w:val="uk-UA"/>
        </w:rPr>
        <w:t xml:space="preserve"> Гарсіа Лорки </w:t>
      </w:r>
      <w:r w:rsidR="0040133C" w:rsidRPr="008676DC">
        <w:rPr>
          <w:sz w:val="28"/>
          <w:szCs w:val="28"/>
          <w:lang w:val="en-US"/>
        </w:rPr>
        <w:t>Romance</w:t>
      </w:r>
      <w:r w:rsidR="0040133C" w:rsidRPr="008676DC">
        <w:rPr>
          <w:sz w:val="28"/>
          <w:szCs w:val="28"/>
          <w:lang w:val="uk-UA"/>
        </w:rPr>
        <w:t xml:space="preserve"> </w:t>
      </w:r>
      <w:r w:rsidR="0040133C" w:rsidRPr="008676DC">
        <w:rPr>
          <w:sz w:val="28"/>
          <w:szCs w:val="28"/>
          <w:lang w:val="en-US"/>
        </w:rPr>
        <w:t>de</w:t>
      </w:r>
      <w:r w:rsidR="0040133C" w:rsidRPr="008676DC">
        <w:rPr>
          <w:sz w:val="28"/>
          <w:szCs w:val="28"/>
          <w:lang w:val="uk-UA"/>
        </w:rPr>
        <w:t xml:space="preserve"> </w:t>
      </w:r>
      <w:r w:rsidR="0040133C" w:rsidRPr="008676DC">
        <w:rPr>
          <w:sz w:val="28"/>
          <w:szCs w:val="28"/>
          <w:lang w:val="en-US"/>
        </w:rPr>
        <w:t>la</w:t>
      </w:r>
      <w:r w:rsidR="0040133C" w:rsidRPr="008676DC">
        <w:rPr>
          <w:sz w:val="28"/>
          <w:szCs w:val="28"/>
          <w:lang w:val="uk-UA"/>
        </w:rPr>
        <w:t xml:space="preserve"> </w:t>
      </w:r>
      <w:proofErr w:type="spellStart"/>
      <w:r w:rsidR="0040133C" w:rsidRPr="008676DC">
        <w:rPr>
          <w:sz w:val="28"/>
          <w:szCs w:val="28"/>
          <w:lang w:val="en-US"/>
        </w:rPr>
        <w:t>luna</w:t>
      </w:r>
      <w:proofErr w:type="spellEnd"/>
      <w:r w:rsidR="0040133C" w:rsidRPr="008676DC">
        <w:rPr>
          <w:sz w:val="28"/>
          <w:szCs w:val="28"/>
          <w:lang w:val="uk-UA"/>
        </w:rPr>
        <w:t xml:space="preserve"> </w:t>
      </w:r>
      <w:proofErr w:type="spellStart"/>
      <w:r w:rsidR="0040133C" w:rsidRPr="008676DC">
        <w:rPr>
          <w:sz w:val="28"/>
          <w:szCs w:val="28"/>
          <w:lang w:val="en-US"/>
        </w:rPr>
        <w:t>luna</w:t>
      </w:r>
      <w:proofErr w:type="spellEnd"/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7A683E" w:rsidRPr="001D5BA1" w:rsidRDefault="007A683E" w:rsidP="007A683E">
      <w:pPr>
        <w:widowControl/>
        <w:numPr>
          <w:ilvl w:val="0"/>
          <w:numId w:val="5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теорії попереднього уроку.</w:t>
      </w:r>
    </w:p>
    <w:p w:rsidR="007A683E" w:rsidRPr="001D5BA1" w:rsidRDefault="007A683E" w:rsidP="007A683E">
      <w:pPr>
        <w:widowControl/>
        <w:numPr>
          <w:ilvl w:val="0"/>
          <w:numId w:val="5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Читання вірша «</w:t>
      </w:r>
      <w:r w:rsidRPr="001D5BA1">
        <w:rPr>
          <w:sz w:val="28"/>
          <w:szCs w:val="28"/>
          <w:lang w:val="es-ES_tradnl"/>
        </w:rPr>
        <w:t>La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casa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de</w:t>
      </w:r>
      <w:r w:rsidRPr="001D5BA1">
        <w:rPr>
          <w:sz w:val="28"/>
          <w:szCs w:val="28"/>
          <w:lang w:val="uk-UA"/>
        </w:rPr>
        <w:t xml:space="preserve"> </w:t>
      </w:r>
      <w:proofErr w:type="spellStart"/>
      <w:r w:rsidRPr="001D5BA1">
        <w:rPr>
          <w:sz w:val="28"/>
          <w:szCs w:val="28"/>
          <w:lang w:val="es-ES_tradnl"/>
        </w:rPr>
        <w:t>Ant</w:t>
      </w:r>
      <w:proofErr w:type="spellEnd"/>
      <w:r w:rsidRPr="001D5BA1">
        <w:rPr>
          <w:sz w:val="28"/>
          <w:szCs w:val="28"/>
          <w:lang w:val="uk-UA"/>
        </w:rPr>
        <w:t>ó</w:t>
      </w:r>
      <w:r w:rsidRPr="001D5BA1">
        <w:rPr>
          <w:sz w:val="28"/>
          <w:szCs w:val="28"/>
          <w:lang w:val="es-ES_tradnl"/>
        </w:rPr>
        <w:t>n</w:t>
      </w:r>
      <w:r w:rsidRPr="001D5BA1">
        <w:rPr>
          <w:sz w:val="28"/>
          <w:szCs w:val="28"/>
          <w:lang w:val="uk-UA"/>
        </w:rPr>
        <w:t>» з урахуванням особливостей іспанської мови.</w:t>
      </w:r>
    </w:p>
    <w:p w:rsidR="007A683E" w:rsidRPr="001D5BA1" w:rsidRDefault="007A683E" w:rsidP="007A683E">
      <w:pPr>
        <w:widowControl/>
        <w:numPr>
          <w:ilvl w:val="0"/>
          <w:numId w:val="5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вивченого вірша Ф.Г. Лорки.</w:t>
      </w:r>
    </w:p>
    <w:p w:rsidR="007A683E" w:rsidRPr="001D5BA1" w:rsidRDefault="007A683E" w:rsidP="007A683E">
      <w:pPr>
        <w:widowControl/>
        <w:numPr>
          <w:ilvl w:val="0"/>
          <w:numId w:val="5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та запис нового матеріалу.</w:t>
      </w:r>
    </w:p>
    <w:p w:rsidR="007A683E" w:rsidRPr="001D5BA1" w:rsidRDefault="007A683E" w:rsidP="007A683E">
      <w:pPr>
        <w:ind w:left="360"/>
        <w:rPr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7-8 </w:t>
      </w:r>
    </w:p>
    <w:p w:rsidR="007A683E" w:rsidRPr="00830655" w:rsidRDefault="007A683E" w:rsidP="007A683E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uk-UA"/>
        </w:rPr>
        <w:t>Робота з діалогами, транскрибування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CD141D" w:rsidRPr="008676DC" w:rsidRDefault="00CD141D" w:rsidP="00CD141D">
      <w:pPr>
        <w:widowControl/>
        <w:numPr>
          <w:ilvl w:val="0"/>
          <w:numId w:val="31"/>
        </w:numPr>
        <w:rPr>
          <w:sz w:val="28"/>
          <w:szCs w:val="28"/>
          <w:lang w:val="uk-UA"/>
        </w:rPr>
      </w:pPr>
      <w:r w:rsidRPr="00CD141D">
        <w:rPr>
          <w:sz w:val="28"/>
          <w:szCs w:val="28"/>
        </w:rPr>
        <w:t xml:space="preserve">    </w:t>
      </w:r>
      <w:r w:rsidRPr="008676DC">
        <w:rPr>
          <w:sz w:val="28"/>
          <w:szCs w:val="28"/>
          <w:lang w:val="uk-UA"/>
        </w:rPr>
        <w:t>Фонетична зарядка</w:t>
      </w:r>
    </w:p>
    <w:p w:rsidR="00CD141D" w:rsidRPr="008676DC" w:rsidRDefault="00CD141D" w:rsidP="00CD141D">
      <w:pPr>
        <w:widowControl/>
        <w:numPr>
          <w:ilvl w:val="0"/>
          <w:numId w:val="31"/>
        </w:numPr>
        <w:tabs>
          <w:tab w:val="clear" w:pos="1440"/>
          <w:tab w:val="num" w:pos="1495"/>
        </w:tabs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Обговорення попередньої теми</w:t>
      </w:r>
    </w:p>
    <w:p w:rsidR="00CD141D" w:rsidRPr="008676DC" w:rsidRDefault="00917E2B" w:rsidP="00CD14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3</w:t>
      </w:r>
      <w:r w:rsidR="00CD141D" w:rsidRPr="008676DC">
        <w:rPr>
          <w:sz w:val="28"/>
          <w:szCs w:val="28"/>
          <w:lang w:val="uk-UA"/>
        </w:rPr>
        <w:t xml:space="preserve">) Прослуховування та запис діалогів з циклу </w:t>
      </w:r>
      <w:r w:rsidR="00CD141D" w:rsidRPr="008676DC">
        <w:rPr>
          <w:sz w:val="28"/>
          <w:szCs w:val="28"/>
          <w:lang w:val="en-US"/>
        </w:rPr>
        <w:t>Pepe</w:t>
      </w:r>
      <w:r w:rsidR="00CD141D" w:rsidRPr="008676DC">
        <w:rPr>
          <w:sz w:val="28"/>
          <w:szCs w:val="28"/>
          <w:lang w:val="uk-UA"/>
        </w:rPr>
        <w:t xml:space="preserve"> </w:t>
      </w:r>
      <w:proofErr w:type="spellStart"/>
      <w:r w:rsidR="00CD141D" w:rsidRPr="008676DC">
        <w:rPr>
          <w:sz w:val="28"/>
          <w:szCs w:val="28"/>
          <w:lang w:val="en-US"/>
        </w:rPr>
        <w:t>va</w:t>
      </w:r>
      <w:proofErr w:type="spellEnd"/>
      <w:r w:rsidR="00CD141D" w:rsidRPr="008676DC"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en-US"/>
        </w:rPr>
        <w:t>a</w:t>
      </w:r>
      <w:r w:rsidR="00CD141D" w:rsidRPr="008676DC"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en-US"/>
        </w:rPr>
        <w:t>Cabo</w:t>
      </w:r>
      <w:r w:rsidR="00CD141D" w:rsidRPr="008676DC">
        <w:rPr>
          <w:sz w:val="28"/>
          <w:szCs w:val="28"/>
          <w:lang w:val="uk-UA"/>
        </w:rPr>
        <w:t xml:space="preserve"> </w:t>
      </w:r>
      <w:proofErr w:type="spellStart"/>
      <w:r w:rsidR="00CD141D" w:rsidRPr="008676DC">
        <w:rPr>
          <w:sz w:val="28"/>
          <w:szCs w:val="28"/>
          <w:lang w:val="en-US"/>
        </w:rPr>
        <w:t>Verd</w:t>
      </w:r>
      <w:proofErr w:type="spellEnd"/>
      <w:r w:rsidR="00CD141D" w:rsidRPr="008676DC">
        <w:rPr>
          <w:sz w:val="28"/>
          <w:szCs w:val="28"/>
          <w:lang w:val="uk-UA"/>
        </w:rPr>
        <w:t>е</w:t>
      </w:r>
    </w:p>
    <w:p w:rsidR="007A683E" w:rsidRPr="001D5BA1" w:rsidRDefault="007A683E" w:rsidP="007A683E">
      <w:pPr>
        <w:widowControl/>
        <w:rPr>
          <w:b/>
          <w:sz w:val="28"/>
          <w:szCs w:val="28"/>
          <w:u w:val="single"/>
          <w:lang w:val="uk-UA"/>
        </w:rPr>
      </w:pPr>
    </w:p>
    <w:p w:rsidR="007A683E" w:rsidRPr="00FF1E04" w:rsidRDefault="007A683E" w:rsidP="007A683E">
      <w:pPr>
        <w:widowControl/>
        <w:rPr>
          <w:lang w:val="uk-UA"/>
        </w:rPr>
      </w:pPr>
      <w:r w:rsidRPr="00FF1E04">
        <w:rPr>
          <w:b/>
          <w:sz w:val="28"/>
          <w:szCs w:val="28"/>
          <w:u w:val="single"/>
          <w:lang w:val="uk-UA"/>
        </w:rPr>
        <w:t>Перелік літератури:</w:t>
      </w:r>
    </w:p>
    <w:p w:rsidR="007A683E" w:rsidRDefault="007A683E" w:rsidP="007A683E">
      <w:pPr>
        <w:ind w:left="360"/>
        <w:rPr>
          <w:lang w:val="uk-UA"/>
        </w:rPr>
      </w:pPr>
    </w:p>
    <w:p w:rsidR="007A683E" w:rsidRPr="00D042FB" w:rsidRDefault="007A683E" w:rsidP="007A683E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7A683E" w:rsidRPr="00D042FB" w:rsidRDefault="007A683E" w:rsidP="007A683E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7A683E" w:rsidRPr="00D042FB" w:rsidRDefault="007A683E" w:rsidP="007A683E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7A683E" w:rsidRPr="00D042FB" w:rsidRDefault="007A683E" w:rsidP="007A683E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7A683E" w:rsidRPr="00D042FB" w:rsidRDefault="007A683E" w:rsidP="007A683E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7A683E" w:rsidRPr="00D042FB" w:rsidRDefault="007A683E" w:rsidP="007A683E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7A683E" w:rsidRPr="00D042FB" w:rsidRDefault="007A683E" w:rsidP="007A683E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7A683E" w:rsidRPr="00D042FB" w:rsidRDefault="007A683E" w:rsidP="007A683E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7A683E" w:rsidRPr="00D042FB" w:rsidRDefault="007A683E" w:rsidP="007A683E">
      <w:pPr>
        <w:widowControl/>
        <w:numPr>
          <w:ilvl w:val="0"/>
          <w:numId w:val="15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7A683E" w:rsidRDefault="007A683E" w:rsidP="007A683E">
      <w:pPr>
        <w:ind w:left="360"/>
        <w:rPr>
          <w:lang w:val="uk-UA"/>
        </w:rPr>
      </w:pPr>
    </w:p>
    <w:p w:rsidR="007A683E" w:rsidRPr="00010BA5" w:rsidRDefault="007A683E" w:rsidP="007A683E">
      <w:pPr>
        <w:pStyle w:val="7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2</w:t>
      </w:r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spellStart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Змістовий</w:t>
      </w:r>
      <w:proofErr w:type="spellEnd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модуль</w:t>
      </w:r>
    </w:p>
    <w:p w:rsidR="007A683E" w:rsidRPr="005121EB" w:rsidRDefault="007A683E" w:rsidP="007A683E">
      <w:pPr>
        <w:ind w:left="360"/>
        <w:jc w:val="center"/>
        <w:rPr>
          <w:lang w:val="uk-UA"/>
        </w:rPr>
      </w:pPr>
    </w:p>
    <w:p w:rsidR="007A683E" w:rsidRPr="00CD141D" w:rsidRDefault="007A683E" w:rsidP="00CD141D">
      <w:pPr>
        <w:widowControl/>
        <w:rPr>
          <w:sz w:val="28"/>
          <w:szCs w:val="28"/>
          <w:lang w:val="uk-UA"/>
        </w:rPr>
      </w:pPr>
      <w:r w:rsidRPr="001D5BA1">
        <w:rPr>
          <w:b/>
          <w:bCs/>
          <w:sz w:val="28"/>
          <w:szCs w:val="28"/>
          <w:u w:val="single"/>
          <w:lang w:val="uk-UA"/>
        </w:rPr>
        <w:t>Тема «</w:t>
      </w:r>
      <w:r w:rsidR="00CD141D" w:rsidRPr="008676DC">
        <w:rPr>
          <w:sz w:val="28"/>
          <w:szCs w:val="28"/>
          <w:lang w:val="uk-UA"/>
        </w:rPr>
        <w:t>Наголос</w:t>
      </w: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lastRenderedPageBreak/>
        <w:t xml:space="preserve">Заняття № 1 </w:t>
      </w:r>
    </w:p>
    <w:p w:rsidR="007A683E" w:rsidRPr="00830655" w:rsidRDefault="007A683E" w:rsidP="00CD141D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uk-UA"/>
        </w:rPr>
        <w:t>Наголос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CD141D" w:rsidRPr="008676DC" w:rsidRDefault="00917E2B" w:rsidP="00CD14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D141D" w:rsidRPr="008676DC">
        <w:rPr>
          <w:sz w:val="28"/>
          <w:szCs w:val="28"/>
          <w:lang w:val="uk-UA"/>
        </w:rPr>
        <w:t>1)</w:t>
      </w:r>
      <w:r w:rsidRPr="00917E2B">
        <w:rPr>
          <w:sz w:val="28"/>
          <w:szCs w:val="28"/>
          <w:lang w:val="uk-UA"/>
        </w:rPr>
        <w:t xml:space="preserve"> </w:t>
      </w:r>
      <w:r w:rsidR="00CD141D" w:rsidRPr="00917E2B"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uk-UA"/>
        </w:rPr>
        <w:t>Фонетична зарядка</w:t>
      </w:r>
    </w:p>
    <w:p w:rsidR="00CD141D" w:rsidRPr="008676DC" w:rsidRDefault="00917E2B" w:rsidP="00CD1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D141D" w:rsidRPr="008676DC">
        <w:rPr>
          <w:sz w:val="28"/>
          <w:szCs w:val="28"/>
          <w:lang w:val="uk-UA"/>
        </w:rPr>
        <w:t xml:space="preserve"> 2)  Обговорення попередньої теми</w:t>
      </w:r>
    </w:p>
    <w:p w:rsidR="00CD141D" w:rsidRPr="008676DC" w:rsidRDefault="00CD141D" w:rsidP="00CD141D">
      <w:pPr>
        <w:ind w:left="72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3)  Подання нової теми</w:t>
      </w:r>
      <w:r w:rsidR="00917E2B">
        <w:rPr>
          <w:sz w:val="28"/>
          <w:szCs w:val="28"/>
          <w:lang w:val="uk-UA"/>
        </w:rPr>
        <w:t>. Типи наголосу</w:t>
      </w:r>
    </w:p>
    <w:p w:rsidR="00CD141D" w:rsidRPr="008676DC" w:rsidRDefault="00917E2B" w:rsidP="00CD14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D141D" w:rsidRPr="008676DC">
        <w:rPr>
          <w:sz w:val="28"/>
          <w:szCs w:val="28"/>
          <w:lang w:val="uk-UA"/>
        </w:rPr>
        <w:t xml:space="preserve"> 4) Прослуховування та запис діалогів з циклу </w:t>
      </w:r>
      <w:r w:rsidR="00CD141D" w:rsidRPr="008676DC">
        <w:rPr>
          <w:sz w:val="28"/>
          <w:szCs w:val="28"/>
          <w:lang w:val="en-US"/>
        </w:rPr>
        <w:t>Pepe</w:t>
      </w:r>
      <w:r w:rsidR="00CD141D" w:rsidRPr="008676DC">
        <w:rPr>
          <w:sz w:val="28"/>
          <w:szCs w:val="28"/>
          <w:lang w:val="uk-UA"/>
        </w:rPr>
        <w:t xml:space="preserve"> </w:t>
      </w:r>
      <w:proofErr w:type="spellStart"/>
      <w:r w:rsidR="00CD141D" w:rsidRPr="008676DC">
        <w:rPr>
          <w:sz w:val="28"/>
          <w:szCs w:val="28"/>
          <w:lang w:val="en-US"/>
        </w:rPr>
        <w:t>va</w:t>
      </w:r>
      <w:proofErr w:type="spellEnd"/>
      <w:r w:rsidR="00CD141D" w:rsidRPr="008676DC"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en-US"/>
        </w:rPr>
        <w:t>a</w:t>
      </w:r>
      <w:r w:rsidR="00CD141D" w:rsidRPr="008676DC"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en-US"/>
        </w:rPr>
        <w:t>Cabo</w:t>
      </w:r>
      <w:r w:rsidR="00CD141D" w:rsidRPr="008676DC">
        <w:rPr>
          <w:sz w:val="28"/>
          <w:szCs w:val="28"/>
          <w:lang w:val="uk-UA"/>
        </w:rPr>
        <w:t xml:space="preserve"> </w:t>
      </w:r>
      <w:proofErr w:type="spellStart"/>
      <w:r w:rsidR="00CD141D" w:rsidRPr="008676DC">
        <w:rPr>
          <w:sz w:val="28"/>
          <w:szCs w:val="28"/>
          <w:lang w:val="en-US"/>
        </w:rPr>
        <w:t>Verd</w:t>
      </w:r>
      <w:proofErr w:type="spellEnd"/>
      <w:r w:rsidR="00CD141D" w:rsidRPr="008676DC">
        <w:rPr>
          <w:sz w:val="28"/>
          <w:szCs w:val="28"/>
          <w:lang w:val="uk-UA"/>
        </w:rPr>
        <w:t>е</w:t>
      </w:r>
    </w:p>
    <w:p w:rsidR="007A683E" w:rsidRPr="001D5BA1" w:rsidRDefault="007A683E" w:rsidP="007A683E">
      <w:pPr>
        <w:ind w:left="360"/>
        <w:rPr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2 </w:t>
      </w:r>
    </w:p>
    <w:p w:rsidR="007A683E" w:rsidRPr="00830655" w:rsidRDefault="007A683E" w:rsidP="00CD141D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uk-UA"/>
        </w:rPr>
        <w:t>Робота з діа</w:t>
      </w:r>
      <w:r w:rsidR="00CD141D">
        <w:rPr>
          <w:sz w:val="28"/>
          <w:szCs w:val="28"/>
          <w:lang w:val="uk-UA"/>
        </w:rPr>
        <w:t>логами, транскрибування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CD141D" w:rsidRPr="008676DC" w:rsidRDefault="00CD141D" w:rsidP="00CD141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1)</w:t>
      </w:r>
      <w:r>
        <w:rPr>
          <w:sz w:val="28"/>
          <w:szCs w:val="28"/>
        </w:rPr>
        <w:t xml:space="preserve">  </w:t>
      </w:r>
      <w:r w:rsidRPr="008676DC">
        <w:rPr>
          <w:sz w:val="28"/>
          <w:szCs w:val="28"/>
          <w:lang w:val="uk-UA"/>
        </w:rPr>
        <w:t>Фонетична зарядка</w:t>
      </w:r>
    </w:p>
    <w:p w:rsidR="00CD141D" w:rsidRDefault="00CD141D" w:rsidP="00CD1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676D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  Обговорення попередньої теми</w:t>
      </w:r>
    </w:p>
    <w:p w:rsidR="00CD141D" w:rsidRPr="008676DC" w:rsidRDefault="00CD141D" w:rsidP="00CD1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676DC">
        <w:rPr>
          <w:sz w:val="28"/>
          <w:szCs w:val="28"/>
          <w:lang w:val="uk-UA"/>
        </w:rPr>
        <w:t xml:space="preserve">3)  </w:t>
      </w:r>
      <w:proofErr w:type="spellStart"/>
      <w:r w:rsidR="00917E2B">
        <w:rPr>
          <w:sz w:val="28"/>
          <w:szCs w:val="28"/>
          <w:lang w:val="uk-UA"/>
        </w:rPr>
        <w:t>Переаз</w:t>
      </w:r>
      <w:proofErr w:type="spellEnd"/>
      <w:r w:rsidR="00917E2B">
        <w:rPr>
          <w:sz w:val="28"/>
          <w:szCs w:val="28"/>
          <w:lang w:val="uk-UA"/>
        </w:rPr>
        <w:t xml:space="preserve"> діалогу</w:t>
      </w:r>
    </w:p>
    <w:p w:rsidR="00CD141D" w:rsidRPr="008676DC" w:rsidRDefault="00CD141D" w:rsidP="00CD14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uk-UA"/>
        </w:rPr>
        <w:t xml:space="preserve">4) Прослуховування та запис діалогів з циклу 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Cabo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Verd</w:t>
      </w:r>
      <w:proofErr w:type="spellEnd"/>
      <w:r w:rsidRPr="008676DC">
        <w:rPr>
          <w:sz w:val="28"/>
          <w:szCs w:val="28"/>
          <w:lang w:val="uk-UA"/>
        </w:rPr>
        <w:t>е</w:t>
      </w:r>
    </w:p>
    <w:p w:rsidR="007A683E" w:rsidRPr="001D5BA1" w:rsidRDefault="007A683E" w:rsidP="007A683E">
      <w:pPr>
        <w:ind w:left="360"/>
        <w:rPr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3 </w:t>
      </w:r>
    </w:p>
    <w:p w:rsidR="007A683E" w:rsidRPr="00830655" w:rsidRDefault="007A683E" w:rsidP="007A683E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uk-UA"/>
        </w:rPr>
        <w:t>Слова з двома наголошеними складами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CD141D" w:rsidRPr="008676DC" w:rsidRDefault="00CD141D" w:rsidP="00CD14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8676DC">
        <w:rPr>
          <w:sz w:val="28"/>
          <w:szCs w:val="28"/>
          <w:lang w:val="uk-UA"/>
        </w:rPr>
        <w:t>Фонетична зарядка</w:t>
      </w:r>
    </w:p>
    <w:p w:rsidR="00CD141D" w:rsidRDefault="00CD141D" w:rsidP="00CD1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676DC">
        <w:rPr>
          <w:sz w:val="28"/>
          <w:szCs w:val="28"/>
          <w:lang w:val="uk-UA"/>
        </w:rPr>
        <w:t>2)  Обговорення попередньої теми</w:t>
      </w:r>
    </w:p>
    <w:p w:rsidR="00917E2B" w:rsidRPr="008676DC" w:rsidRDefault="00917E2B" w:rsidP="00CD1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3) </w:t>
      </w:r>
      <w:r w:rsidRPr="008676DC">
        <w:rPr>
          <w:sz w:val="28"/>
          <w:szCs w:val="28"/>
          <w:lang w:val="uk-UA"/>
        </w:rPr>
        <w:t>Слова з двома наголошеними складами</w:t>
      </w:r>
    </w:p>
    <w:p w:rsidR="00CD141D" w:rsidRPr="008676DC" w:rsidRDefault="00CD141D" w:rsidP="00CD1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17E2B">
        <w:rPr>
          <w:sz w:val="28"/>
          <w:szCs w:val="28"/>
          <w:lang w:val="uk-UA"/>
        </w:rPr>
        <w:t>4</w:t>
      </w:r>
      <w:r w:rsidRPr="008676DC">
        <w:rPr>
          <w:sz w:val="28"/>
          <w:szCs w:val="28"/>
          <w:lang w:val="uk-UA"/>
        </w:rPr>
        <w:t xml:space="preserve">)  Опрацювання текстів </w:t>
      </w:r>
    </w:p>
    <w:p w:rsidR="007A683E" w:rsidRPr="001D5BA1" w:rsidRDefault="00CD141D" w:rsidP="00CD141D">
      <w:pPr>
        <w:widowControl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</w:t>
      </w:r>
      <w:r w:rsidR="00917E2B">
        <w:rPr>
          <w:sz w:val="28"/>
          <w:szCs w:val="28"/>
          <w:lang w:val="uk-UA"/>
        </w:rPr>
        <w:t>5</w:t>
      </w:r>
      <w:r w:rsidRPr="008676DC">
        <w:rPr>
          <w:sz w:val="28"/>
          <w:szCs w:val="28"/>
          <w:lang w:val="uk-UA"/>
        </w:rPr>
        <w:t xml:space="preserve">) Прослуховування та запис діалогів з циклу 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Cabo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Verd</w:t>
      </w:r>
      <w:proofErr w:type="spellEnd"/>
      <w:r w:rsidRPr="008676DC">
        <w:rPr>
          <w:sz w:val="28"/>
          <w:szCs w:val="28"/>
          <w:lang w:val="uk-UA"/>
        </w:rPr>
        <w:t>е</w:t>
      </w:r>
    </w:p>
    <w:p w:rsidR="007A683E" w:rsidRPr="001D5BA1" w:rsidRDefault="007A683E" w:rsidP="007A683E">
      <w:pPr>
        <w:rPr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4 </w:t>
      </w:r>
    </w:p>
    <w:p w:rsidR="007A683E" w:rsidRPr="00830655" w:rsidRDefault="007A683E" w:rsidP="007A683E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uk-UA"/>
        </w:rPr>
        <w:t>Робота з діалогами, транскрибування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CD141D" w:rsidRPr="008676DC" w:rsidRDefault="00CD141D" w:rsidP="00CD141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1)</w:t>
      </w:r>
      <w:r>
        <w:rPr>
          <w:sz w:val="28"/>
          <w:szCs w:val="28"/>
        </w:rPr>
        <w:t xml:space="preserve">  </w:t>
      </w:r>
      <w:r w:rsidRPr="008676DC">
        <w:rPr>
          <w:sz w:val="28"/>
          <w:szCs w:val="28"/>
          <w:lang w:val="uk-UA"/>
        </w:rPr>
        <w:t>Фонетична зарядка</w:t>
      </w:r>
    </w:p>
    <w:p w:rsidR="00CD141D" w:rsidRDefault="00CD141D" w:rsidP="00CD1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676DC">
        <w:rPr>
          <w:sz w:val="28"/>
          <w:szCs w:val="28"/>
          <w:lang w:val="uk-UA"/>
        </w:rPr>
        <w:t>2)  Обговорення попередньої т</w:t>
      </w:r>
      <w:r>
        <w:rPr>
          <w:sz w:val="28"/>
          <w:szCs w:val="28"/>
          <w:lang w:val="uk-UA"/>
        </w:rPr>
        <w:t>еми</w:t>
      </w:r>
    </w:p>
    <w:p w:rsidR="00CD141D" w:rsidRPr="008676DC" w:rsidRDefault="00CD141D" w:rsidP="00CD1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676DC">
        <w:rPr>
          <w:sz w:val="28"/>
          <w:szCs w:val="28"/>
          <w:lang w:val="uk-UA"/>
        </w:rPr>
        <w:t>3)  Робота з діалогами</w:t>
      </w:r>
    </w:p>
    <w:p w:rsidR="00CD141D" w:rsidRPr="008676DC" w:rsidRDefault="00CD141D" w:rsidP="00CD141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4) Прослуховування та запис діалогів з циклу 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Cabo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Verd</w:t>
      </w:r>
      <w:proofErr w:type="spellEnd"/>
      <w:r w:rsidRPr="008676DC">
        <w:rPr>
          <w:sz w:val="28"/>
          <w:szCs w:val="28"/>
          <w:lang w:val="uk-UA"/>
        </w:rPr>
        <w:t xml:space="preserve">е </w:t>
      </w:r>
    </w:p>
    <w:p w:rsidR="007A683E" w:rsidRPr="001D5BA1" w:rsidRDefault="007A683E" w:rsidP="007A683E">
      <w:pPr>
        <w:rPr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5 </w:t>
      </w:r>
    </w:p>
    <w:p w:rsidR="007A683E" w:rsidRPr="00830655" w:rsidRDefault="007A683E" w:rsidP="00CD141D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CD141D">
        <w:rPr>
          <w:sz w:val="28"/>
          <w:szCs w:val="28"/>
          <w:lang w:val="uk-UA"/>
        </w:rPr>
        <w:t>Наголос у реченні.</w:t>
      </w:r>
    </w:p>
    <w:p w:rsidR="007A683E" w:rsidRPr="001D5BA1" w:rsidRDefault="007A683E" w:rsidP="00917E2B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CD141D" w:rsidRPr="008676DC" w:rsidRDefault="00CD141D" w:rsidP="00CD141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1)</w:t>
      </w:r>
      <w:r w:rsidR="00917E2B">
        <w:rPr>
          <w:sz w:val="28"/>
          <w:szCs w:val="28"/>
        </w:rPr>
        <w:t xml:space="preserve"> </w:t>
      </w:r>
      <w:r w:rsidRPr="008676DC">
        <w:rPr>
          <w:sz w:val="28"/>
          <w:szCs w:val="28"/>
        </w:rPr>
        <w:t xml:space="preserve"> </w:t>
      </w:r>
      <w:r w:rsidRPr="008676DC">
        <w:rPr>
          <w:sz w:val="28"/>
          <w:szCs w:val="28"/>
          <w:lang w:val="uk-UA"/>
        </w:rPr>
        <w:t>Фонетична зарядка</w:t>
      </w:r>
    </w:p>
    <w:p w:rsidR="00CD141D" w:rsidRPr="008676DC" w:rsidRDefault="00CD141D" w:rsidP="00CD141D">
      <w:p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  2)  Обговорення попередньої теми</w:t>
      </w:r>
    </w:p>
    <w:p w:rsidR="00CD141D" w:rsidRPr="008676DC" w:rsidRDefault="00CD141D" w:rsidP="00CD141D">
      <w:pPr>
        <w:ind w:left="72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3)  Подання нової теми</w:t>
      </w:r>
      <w:r w:rsidR="00917E2B">
        <w:rPr>
          <w:sz w:val="28"/>
          <w:szCs w:val="28"/>
          <w:lang w:val="uk-UA"/>
        </w:rPr>
        <w:t>. Наголос у реченні.</w:t>
      </w:r>
    </w:p>
    <w:p w:rsidR="00CD141D" w:rsidRPr="008676DC" w:rsidRDefault="00CD141D" w:rsidP="00CD141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4) Прослуховування та запис діалогів з циклу 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Cabo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Verd</w:t>
      </w:r>
      <w:proofErr w:type="spellEnd"/>
      <w:r w:rsidRPr="008676DC">
        <w:rPr>
          <w:sz w:val="28"/>
          <w:szCs w:val="28"/>
          <w:lang w:val="uk-UA"/>
        </w:rPr>
        <w:t>е</w:t>
      </w:r>
    </w:p>
    <w:p w:rsidR="007A683E" w:rsidRPr="00CD141D" w:rsidRDefault="007A683E" w:rsidP="007A683E">
      <w:pPr>
        <w:rPr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6 </w:t>
      </w:r>
    </w:p>
    <w:p w:rsidR="00CD141D" w:rsidRPr="008676DC" w:rsidRDefault="007A683E" w:rsidP="00CD141D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uk-UA"/>
        </w:rPr>
        <w:t>Робота з діалогами, транскрибування</w:t>
      </w:r>
    </w:p>
    <w:p w:rsidR="007A683E" w:rsidRPr="00830655" w:rsidRDefault="007A683E" w:rsidP="007A683E">
      <w:pPr>
        <w:rPr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CD141D" w:rsidRPr="008676DC" w:rsidRDefault="00CD141D" w:rsidP="00CD141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lastRenderedPageBreak/>
        <w:t xml:space="preserve">    1)</w:t>
      </w:r>
      <w:r>
        <w:rPr>
          <w:sz w:val="28"/>
          <w:szCs w:val="28"/>
        </w:rPr>
        <w:t xml:space="preserve"> </w:t>
      </w:r>
      <w:r w:rsidRPr="008676DC">
        <w:rPr>
          <w:sz w:val="28"/>
          <w:szCs w:val="28"/>
        </w:rPr>
        <w:t xml:space="preserve"> </w:t>
      </w:r>
      <w:r w:rsidRPr="008676DC">
        <w:rPr>
          <w:sz w:val="28"/>
          <w:szCs w:val="28"/>
          <w:lang w:val="uk-UA"/>
        </w:rPr>
        <w:t>Фонетична зарядка</w:t>
      </w:r>
    </w:p>
    <w:p w:rsidR="00CD141D" w:rsidRPr="008676DC" w:rsidRDefault="00CD141D" w:rsidP="00CD1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8676DC">
        <w:rPr>
          <w:sz w:val="28"/>
          <w:szCs w:val="28"/>
          <w:lang w:val="uk-UA"/>
        </w:rPr>
        <w:t xml:space="preserve"> 2)  Обговорення попередньої теми</w:t>
      </w:r>
    </w:p>
    <w:p w:rsidR="00CD141D" w:rsidRPr="008676DC" w:rsidRDefault="00CD141D" w:rsidP="00CD141D">
      <w:pPr>
        <w:ind w:left="72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3)  Робота з діалогами</w:t>
      </w:r>
    </w:p>
    <w:p w:rsidR="00CD141D" w:rsidRPr="008676DC" w:rsidRDefault="00CD141D" w:rsidP="00CD14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676DC">
        <w:rPr>
          <w:sz w:val="28"/>
          <w:szCs w:val="28"/>
          <w:lang w:val="uk-UA"/>
        </w:rPr>
        <w:t xml:space="preserve">4) Прослуховування та запис діалогів з циклу 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Cabo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Verd</w:t>
      </w:r>
      <w:proofErr w:type="spellEnd"/>
      <w:r w:rsidRPr="008676DC">
        <w:rPr>
          <w:sz w:val="28"/>
          <w:szCs w:val="28"/>
          <w:lang w:val="uk-UA"/>
        </w:rPr>
        <w:t>е</w:t>
      </w:r>
    </w:p>
    <w:p w:rsidR="007A683E" w:rsidRPr="001D5BA1" w:rsidRDefault="007A683E" w:rsidP="007A683E">
      <w:pPr>
        <w:rPr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Заняття № 7-8</w:t>
      </w:r>
    </w:p>
    <w:p w:rsidR="007A683E" w:rsidRPr="00830655" w:rsidRDefault="007A683E" w:rsidP="00CD141D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uk-UA"/>
        </w:rPr>
        <w:t>Додатковий н</w:t>
      </w:r>
      <w:r w:rsidR="00CD141D">
        <w:rPr>
          <w:sz w:val="28"/>
          <w:szCs w:val="28"/>
          <w:lang w:val="uk-UA"/>
        </w:rPr>
        <w:t>аголос у реченні.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>
        <w:rPr>
          <w:sz w:val="28"/>
          <w:szCs w:val="28"/>
          <w:lang w:val="uk-UA"/>
        </w:rPr>
        <w:t>:</w:t>
      </w:r>
    </w:p>
    <w:p w:rsidR="00CD141D" w:rsidRPr="008676DC" w:rsidRDefault="00CD141D" w:rsidP="00CD141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1)</w:t>
      </w:r>
      <w:r>
        <w:rPr>
          <w:sz w:val="28"/>
          <w:szCs w:val="28"/>
        </w:rPr>
        <w:t xml:space="preserve"> </w:t>
      </w:r>
      <w:r w:rsidRPr="008676DC">
        <w:rPr>
          <w:sz w:val="28"/>
          <w:szCs w:val="28"/>
        </w:rPr>
        <w:t xml:space="preserve"> </w:t>
      </w:r>
      <w:r w:rsidRPr="008676DC">
        <w:rPr>
          <w:sz w:val="28"/>
          <w:szCs w:val="28"/>
          <w:lang w:val="uk-UA"/>
        </w:rPr>
        <w:t>Фонетична зарядка</w:t>
      </w:r>
    </w:p>
    <w:p w:rsidR="00CD141D" w:rsidRDefault="00CD141D" w:rsidP="00CD1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676D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  Обговорення попередньої теми</w:t>
      </w:r>
    </w:p>
    <w:p w:rsidR="00CD141D" w:rsidRPr="008676DC" w:rsidRDefault="00CD141D" w:rsidP="00917E2B">
      <w:pPr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676DC">
        <w:rPr>
          <w:sz w:val="28"/>
          <w:szCs w:val="28"/>
          <w:lang w:val="uk-UA"/>
        </w:rPr>
        <w:t>3)  Подання нової теми</w:t>
      </w:r>
      <w:r w:rsidR="00917E2B">
        <w:rPr>
          <w:sz w:val="28"/>
          <w:szCs w:val="28"/>
          <w:lang w:val="uk-UA"/>
        </w:rPr>
        <w:t xml:space="preserve">. </w:t>
      </w:r>
      <w:r w:rsidR="00917E2B" w:rsidRPr="008676DC">
        <w:rPr>
          <w:sz w:val="28"/>
          <w:szCs w:val="28"/>
          <w:lang w:val="uk-UA"/>
        </w:rPr>
        <w:t>Додатковий н</w:t>
      </w:r>
      <w:r w:rsidR="00917E2B">
        <w:rPr>
          <w:sz w:val="28"/>
          <w:szCs w:val="28"/>
          <w:lang w:val="uk-UA"/>
        </w:rPr>
        <w:t>аголос у реченні.</w:t>
      </w:r>
    </w:p>
    <w:p w:rsidR="00CD141D" w:rsidRPr="008676DC" w:rsidRDefault="00CD141D" w:rsidP="00CD141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uk-UA"/>
        </w:rPr>
        <w:t xml:space="preserve">4) Прослуховування та запис діалогів з циклу 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Cabo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Verd</w:t>
      </w:r>
      <w:proofErr w:type="spellEnd"/>
      <w:r w:rsidRPr="008676DC">
        <w:rPr>
          <w:sz w:val="28"/>
          <w:szCs w:val="28"/>
          <w:lang w:val="uk-UA"/>
        </w:rPr>
        <w:t>е</w:t>
      </w:r>
    </w:p>
    <w:p w:rsidR="00CD141D" w:rsidRPr="008676DC" w:rsidRDefault="00CD141D" w:rsidP="00CD141D">
      <w:pPr>
        <w:ind w:left="360"/>
        <w:rPr>
          <w:sz w:val="28"/>
          <w:szCs w:val="28"/>
          <w:lang w:val="uk-UA"/>
        </w:rPr>
      </w:pPr>
    </w:p>
    <w:p w:rsidR="007A683E" w:rsidRPr="001D5BA1" w:rsidRDefault="007A683E" w:rsidP="007A683E">
      <w:pPr>
        <w:rPr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u w:val="single"/>
          <w:lang w:val="uk-UA"/>
        </w:rPr>
        <w:t>Перелік літератури:</w:t>
      </w:r>
    </w:p>
    <w:p w:rsidR="007A683E" w:rsidRPr="001D5BA1" w:rsidRDefault="007A683E" w:rsidP="007A683E">
      <w:pPr>
        <w:ind w:left="360"/>
        <w:rPr>
          <w:sz w:val="28"/>
          <w:szCs w:val="28"/>
          <w:lang w:val="uk-UA"/>
        </w:rPr>
      </w:pPr>
    </w:p>
    <w:p w:rsidR="007A683E" w:rsidRPr="00D042FB" w:rsidRDefault="007A683E" w:rsidP="007A683E">
      <w:pPr>
        <w:widowControl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7A683E" w:rsidRPr="00D042FB" w:rsidRDefault="007A683E" w:rsidP="007A683E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7A683E" w:rsidRPr="00D042FB" w:rsidRDefault="007A683E" w:rsidP="007A683E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7A683E" w:rsidRPr="00D042FB" w:rsidRDefault="007A683E" w:rsidP="007A683E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7A683E" w:rsidRPr="00D042FB" w:rsidRDefault="007A683E" w:rsidP="007A683E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7A683E" w:rsidRPr="00D042FB" w:rsidRDefault="007A683E" w:rsidP="007A683E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7A683E" w:rsidRPr="00D042FB" w:rsidRDefault="007A683E" w:rsidP="007A683E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7A683E" w:rsidRPr="00D042FB" w:rsidRDefault="007A683E" w:rsidP="007A683E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7A683E" w:rsidRPr="00D042FB" w:rsidRDefault="007A683E" w:rsidP="007A683E">
      <w:pPr>
        <w:widowControl/>
        <w:numPr>
          <w:ilvl w:val="0"/>
          <w:numId w:val="16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7A683E" w:rsidRDefault="007A683E" w:rsidP="007A683E">
      <w:pPr>
        <w:ind w:left="360"/>
        <w:rPr>
          <w:b/>
          <w:lang w:val="uk-UA"/>
        </w:rPr>
      </w:pPr>
    </w:p>
    <w:p w:rsidR="007A683E" w:rsidRDefault="007A683E" w:rsidP="007A683E">
      <w:pPr>
        <w:ind w:left="360"/>
        <w:rPr>
          <w:b/>
          <w:lang w:val="uk-UA"/>
        </w:rPr>
      </w:pPr>
    </w:p>
    <w:p w:rsidR="007A683E" w:rsidRDefault="007A683E" w:rsidP="007A683E">
      <w:pPr>
        <w:ind w:left="360"/>
        <w:rPr>
          <w:b/>
          <w:lang w:val="uk-UA"/>
        </w:rPr>
      </w:pPr>
    </w:p>
    <w:p w:rsidR="007A683E" w:rsidRDefault="007A683E" w:rsidP="007A683E">
      <w:pPr>
        <w:ind w:left="360"/>
        <w:rPr>
          <w:b/>
          <w:lang w:val="uk-UA"/>
        </w:rPr>
      </w:pPr>
    </w:p>
    <w:p w:rsidR="007A683E" w:rsidRDefault="007A683E" w:rsidP="007A683E">
      <w:pPr>
        <w:ind w:left="360"/>
        <w:rPr>
          <w:b/>
          <w:lang w:val="uk-UA"/>
        </w:rPr>
      </w:pPr>
    </w:p>
    <w:p w:rsidR="007A683E" w:rsidRDefault="007A683E" w:rsidP="007A683E">
      <w:pPr>
        <w:rPr>
          <w:b/>
          <w:lang w:val="uk-UA"/>
        </w:rPr>
      </w:pPr>
    </w:p>
    <w:p w:rsidR="007A683E" w:rsidRDefault="007A683E" w:rsidP="007A683E">
      <w:pPr>
        <w:ind w:left="360"/>
        <w:rPr>
          <w:b/>
          <w:lang w:val="uk-UA"/>
        </w:rPr>
      </w:pPr>
    </w:p>
    <w:p w:rsidR="007A683E" w:rsidRDefault="007A683E" w:rsidP="007A683E">
      <w:pPr>
        <w:ind w:left="360"/>
        <w:rPr>
          <w:b/>
          <w:lang w:val="uk-UA"/>
        </w:rPr>
      </w:pPr>
    </w:p>
    <w:p w:rsidR="007A683E" w:rsidRDefault="007A683E" w:rsidP="007A683E">
      <w:pPr>
        <w:ind w:left="360"/>
        <w:rPr>
          <w:b/>
          <w:lang w:val="uk-UA"/>
        </w:rPr>
      </w:pPr>
    </w:p>
    <w:p w:rsidR="007A683E" w:rsidRDefault="007A683E" w:rsidP="007A683E">
      <w:pPr>
        <w:ind w:left="360"/>
        <w:rPr>
          <w:b/>
          <w:lang w:val="uk-UA"/>
        </w:rPr>
      </w:pPr>
    </w:p>
    <w:p w:rsidR="007A683E" w:rsidRDefault="007A683E" w:rsidP="007A683E">
      <w:pPr>
        <w:ind w:left="360"/>
        <w:rPr>
          <w:b/>
          <w:lang w:val="uk-UA"/>
        </w:rPr>
      </w:pPr>
    </w:p>
    <w:p w:rsidR="007A683E" w:rsidRDefault="007A683E" w:rsidP="007A683E">
      <w:pPr>
        <w:ind w:left="360"/>
        <w:rPr>
          <w:b/>
          <w:lang w:val="uk-UA"/>
        </w:rPr>
      </w:pPr>
    </w:p>
    <w:p w:rsidR="007A683E" w:rsidRPr="001D5BA1" w:rsidRDefault="007A683E" w:rsidP="007A683E">
      <w:pPr>
        <w:ind w:left="360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ІІ семестр</w:t>
      </w:r>
    </w:p>
    <w:p w:rsidR="007A683E" w:rsidRPr="001D5BA1" w:rsidRDefault="007A683E" w:rsidP="007A683E">
      <w:pPr>
        <w:pStyle w:val="7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D5BA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1</w:t>
      </w:r>
      <w:r w:rsidRPr="001D5BA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spellStart"/>
      <w:r w:rsidRPr="001D5BA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Змістовий</w:t>
      </w:r>
      <w:proofErr w:type="spellEnd"/>
      <w:r w:rsidRPr="001D5BA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модуль</w:t>
      </w:r>
    </w:p>
    <w:p w:rsidR="007A683E" w:rsidRPr="001D5BA1" w:rsidRDefault="007A683E" w:rsidP="007A683E">
      <w:pPr>
        <w:ind w:left="360"/>
        <w:jc w:val="center"/>
        <w:rPr>
          <w:sz w:val="28"/>
          <w:szCs w:val="28"/>
          <w:lang w:val="uk-UA"/>
        </w:rPr>
      </w:pPr>
    </w:p>
    <w:p w:rsidR="007A683E" w:rsidRPr="001D5BA1" w:rsidRDefault="007A683E" w:rsidP="007A683E">
      <w:pPr>
        <w:widowControl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Тема: </w:t>
      </w:r>
      <w:r w:rsidR="00CD141D" w:rsidRPr="008676DC">
        <w:rPr>
          <w:sz w:val="28"/>
          <w:szCs w:val="28"/>
          <w:lang w:val="uk-UA"/>
        </w:rPr>
        <w:t>Поняття синтагми</w:t>
      </w:r>
    </w:p>
    <w:p w:rsidR="007A683E" w:rsidRPr="001D5BA1" w:rsidRDefault="00FD6EBD" w:rsidP="007A683E">
      <w:pPr>
        <w:widowControl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 1-3</w:t>
      </w:r>
    </w:p>
    <w:p w:rsidR="007A683E" w:rsidRPr="001D5BA1" w:rsidRDefault="007A683E" w:rsidP="007A683E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CD141D" w:rsidRPr="008676DC">
        <w:rPr>
          <w:sz w:val="28"/>
          <w:szCs w:val="28"/>
          <w:lang w:val="uk-UA"/>
        </w:rPr>
        <w:t>Поняття синтагми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FD6EBD" w:rsidRPr="008676DC" w:rsidRDefault="00FD6EBD" w:rsidP="00FD6EB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1)  Фонетична зарядка.</w:t>
      </w:r>
    </w:p>
    <w:p w:rsidR="00FD6EBD" w:rsidRPr="008676DC" w:rsidRDefault="00FD6EBD" w:rsidP="00FD6EB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2)  Синтагми. Розподіл фраз.</w:t>
      </w:r>
    </w:p>
    <w:p w:rsidR="00FD6EBD" w:rsidRPr="008676DC" w:rsidRDefault="00FD6EBD" w:rsidP="00FD6EB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3)  Прослуховування аудіо новели «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cabo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verde</w:t>
      </w:r>
      <w:proofErr w:type="spellEnd"/>
      <w:r w:rsidRPr="008676DC">
        <w:rPr>
          <w:sz w:val="28"/>
          <w:szCs w:val="28"/>
          <w:lang w:val="uk-UA"/>
        </w:rPr>
        <w:t>».</w:t>
      </w:r>
    </w:p>
    <w:p w:rsidR="00FD6EBD" w:rsidRDefault="00FD6EBD" w:rsidP="00FD6EBD">
      <w:pPr>
        <w:widowControl/>
        <w:jc w:val="both"/>
        <w:rPr>
          <w:b/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</w:t>
      </w:r>
      <w:r w:rsidRPr="00C57B94">
        <w:rPr>
          <w:sz w:val="28"/>
          <w:szCs w:val="28"/>
        </w:rPr>
        <w:t>4)  Лексико-</w:t>
      </w:r>
      <w:proofErr w:type="spellStart"/>
      <w:r w:rsidRPr="00C57B94">
        <w:rPr>
          <w:sz w:val="28"/>
          <w:szCs w:val="28"/>
        </w:rPr>
        <w:t>фонетичні</w:t>
      </w:r>
      <w:proofErr w:type="spellEnd"/>
      <w:r w:rsidRPr="00C57B94">
        <w:rPr>
          <w:sz w:val="28"/>
          <w:szCs w:val="28"/>
        </w:rPr>
        <w:t xml:space="preserve"> </w:t>
      </w:r>
      <w:proofErr w:type="spellStart"/>
      <w:r w:rsidRPr="00C57B94">
        <w:rPr>
          <w:sz w:val="28"/>
          <w:szCs w:val="28"/>
        </w:rPr>
        <w:t>вправи</w:t>
      </w:r>
      <w:proofErr w:type="spellEnd"/>
      <w:r w:rsidRPr="001D5BA1">
        <w:rPr>
          <w:b/>
          <w:sz w:val="28"/>
          <w:szCs w:val="28"/>
          <w:lang w:val="uk-UA"/>
        </w:rPr>
        <w:t xml:space="preserve"> </w:t>
      </w:r>
    </w:p>
    <w:p w:rsidR="007A683E" w:rsidRPr="001D5BA1" w:rsidRDefault="00FD6EBD" w:rsidP="00FD6EBD">
      <w:pPr>
        <w:widowControl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 4-6</w:t>
      </w:r>
      <w:r w:rsidR="007A683E" w:rsidRPr="001D5BA1">
        <w:rPr>
          <w:b/>
          <w:sz w:val="28"/>
          <w:szCs w:val="28"/>
          <w:lang w:val="uk-UA"/>
        </w:rPr>
        <w:t xml:space="preserve"> </w:t>
      </w:r>
    </w:p>
    <w:p w:rsidR="007A683E" w:rsidRPr="00FD6EBD" w:rsidRDefault="007A683E" w:rsidP="00FD6EB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FD6EBD" w:rsidRPr="008676DC">
        <w:rPr>
          <w:rFonts w:ascii="Times New Roman" w:hAnsi="Times New Roman"/>
          <w:sz w:val="28"/>
          <w:szCs w:val="28"/>
          <w:lang w:val="uk-UA"/>
        </w:rPr>
        <w:t>Визначення та класифікації синтагм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FD6EBD" w:rsidRPr="008676DC" w:rsidRDefault="00FD6EBD" w:rsidP="00FD6E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676DC">
        <w:rPr>
          <w:sz w:val="28"/>
          <w:szCs w:val="28"/>
          <w:lang w:val="uk-UA"/>
        </w:rPr>
        <w:t>1)  Інтерпретація та фонетичний аналіз діалогу “</w:t>
      </w:r>
      <w:proofErr w:type="spellStart"/>
      <w:r w:rsidRPr="008676DC">
        <w:rPr>
          <w:sz w:val="28"/>
          <w:szCs w:val="28"/>
          <w:lang w:val="uk-UA"/>
        </w:rPr>
        <w:t>Has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uk-UA"/>
        </w:rPr>
        <w:t>hecho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uk-UA"/>
        </w:rPr>
        <w:t>pellas</w:t>
      </w:r>
      <w:proofErr w:type="spellEnd"/>
      <w:r w:rsidRPr="008676DC">
        <w:rPr>
          <w:sz w:val="28"/>
          <w:szCs w:val="28"/>
          <w:lang w:val="uk-UA"/>
        </w:rPr>
        <w:t>?”</w:t>
      </w:r>
    </w:p>
    <w:p w:rsidR="00FD6EBD" w:rsidRPr="008676DC" w:rsidRDefault="00FD6EBD" w:rsidP="00FD6EBD">
      <w:p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2)  Лексико-фонетичні вправи.</w:t>
      </w:r>
    </w:p>
    <w:p w:rsidR="00FD6EBD" w:rsidRPr="008676DC" w:rsidRDefault="00FD6EBD" w:rsidP="00FD6EB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3)  Опрацювання аудіо матеріалу.</w:t>
      </w:r>
    </w:p>
    <w:p w:rsidR="00FD6EBD" w:rsidRDefault="00FD6EBD" w:rsidP="00FD6EBD">
      <w:pPr>
        <w:widowControl/>
        <w:jc w:val="both"/>
        <w:rPr>
          <w:b/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8676DC">
        <w:rPr>
          <w:sz w:val="28"/>
          <w:szCs w:val="28"/>
          <w:lang w:val="uk-UA"/>
        </w:rPr>
        <w:t xml:space="preserve"> 4)  Тест</w:t>
      </w:r>
      <w:r w:rsidRPr="001D5BA1">
        <w:rPr>
          <w:b/>
          <w:sz w:val="28"/>
          <w:szCs w:val="28"/>
          <w:lang w:val="uk-UA"/>
        </w:rPr>
        <w:t xml:space="preserve"> </w:t>
      </w:r>
    </w:p>
    <w:p w:rsidR="00FD6EBD" w:rsidRDefault="007A683E" w:rsidP="00FD6EBD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</w:t>
      </w:r>
      <w:r w:rsidR="00FD6EBD">
        <w:rPr>
          <w:b/>
          <w:sz w:val="28"/>
          <w:szCs w:val="28"/>
          <w:lang w:val="uk-UA"/>
        </w:rPr>
        <w:t>7-8</w:t>
      </w:r>
    </w:p>
    <w:p w:rsidR="007A683E" w:rsidRPr="00FD6EBD" w:rsidRDefault="007A683E" w:rsidP="00FD6EBD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FD6EBD" w:rsidRPr="008676DC">
        <w:rPr>
          <w:sz w:val="28"/>
          <w:szCs w:val="28"/>
          <w:lang w:val="uk-UA"/>
        </w:rPr>
        <w:t>Синтагми у розмовному мовленні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FD6EBD" w:rsidRPr="008676DC" w:rsidRDefault="00FD6EBD" w:rsidP="00FD6EB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</w:t>
      </w:r>
      <w:r w:rsidRPr="008676DC">
        <w:rPr>
          <w:sz w:val="28"/>
          <w:szCs w:val="28"/>
          <w:lang w:val="uk-UA"/>
        </w:rPr>
        <w:t>)  Фонетична зарядка.</w:t>
      </w:r>
    </w:p>
    <w:p w:rsidR="00FD6EBD" w:rsidRPr="008676DC" w:rsidRDefault="00FD6EBD" w:rsidP="00FD6EB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2)  Синтагми. Розподіл фраз.</w:t>
      </w:r>
    </w:p>
    <w:p w:rsidR="00FD6EBD" w:rsidRPr="008676DC" w:rsidRDefault="00FD6EBD" w:rsidP="00FD6EB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3)  Прослуховування аудіо новели «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cabo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verde</w:t>
      </w:r>
      <w:proofErr w:type="spellEnd"/>
      <w:r w:rsidRPr="008676DC">
        <w:rPr>
          <w:sz w:val="28"/>
          <w:szCs w:val="28"/>
          <w:lang w:val="uk-UA"/>
        </w:rPr>
        <w:t>».</w:t>
      </w:r>
    </w:p>
    <w:p w:rsidR="00FD6EBD" w:rsidRPr="00FD6EBD" w:rsidRDefault="00FD6EBD" w:rsidP="00FD6EBD">
      <w:pPr>
        <w:ind w:left="360"/>
        <w:rPr>
          <w:sz w:val="28"/>
          <w:szCs w:val="28"/>
        </w:rPr>
      </w:pPr>
      <w:r w:rsidRPr="008676DC">
        <w:rPr>
          <w:sz w:val="28"/>
          <w:szCs w:val="28"/>
          <w:lang w:val="uk-UA"/>
        </w:rPr>
        <w:t xml:space="preserve">    </w:t>
      </w:r>
      <w:r w:rsidRPr="00FD6EBD">
        <w:rPr>
          <w:sz w:val="28"/>
          <w:szCs w:val="28"/>
        </w:rPr>
        <w:t>4)  Лексико-</w:t>
      </w:r>
      <w:proofErr w:type="spellStart"/>
      <w:r w:rsidRPr="00FD6EBD">
        <w:rPr>
          <w:sz w:val="28"/>
          <w:szCs w:val="28"/>
        </w:rPr>
        <w:t>фонетичні</w:t>
      </w:r>
      <w:proofErr w:type="spellEnd"/>
      <w:r w:rsidRPr="00FD6EBD">
        <w:rPr>
          <w:sz w:val="28"/>
          <w:szCs w:val="28"/>
        </w:rPr>
        <w:t xml:space="preserve"> </w:t>
      </w:r>
      <w:proofErr w:type="spellStart"/>
      <w:r w:rsidRPr="00FD6EBD">
        <w:rPr>
          <w:sz w:val="28"/>
          <w:szCs w:val="28"/>
        </w:rPr>
        <w:t>вправи</w:t>
      </w:r>
      <w:proofErr w:type="spellEnd"/>
      <w:r w:rsidRPr="00FD6EBD">
        <w:rPr>
          <w:sz w:val="28"/>
          <w:szCs w:val="28"/>
        </w:rPr>
        <w:t>.</w:t>
      </w:r>
    </w:p>
    <w:p w:rsidR="007A683E" w:rsidRPr="001D5BA1" w:rsidRDefault="007A683E" w:rsidP="007A683E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u w:val="single"/>
          <w:lang w:val="uk-UA"/>
        </w:rPr>
        <w:t>Перелік літератури:</w:t>
      </w:r>
    </w:p>
    <w:p w:rsidR="007A683E" w:rsidRDefault="007A683E" w:rsidP="007A683E">
      <w:pPr>
        <w:ind w:left="360"/>
        <w:rPr>
          <w:lang w:val="uk-UA"/>
        </w:rPr>
      </w:pPr>
    </w:p>
    <w:p w:rsidR="007A683E" w:rsidRPr="00D042FB" w:rsidRDefault="007A683E" w:rsidP="007A683E">
      <w:pPr>
        <w:widowControl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7A683E" w:rsidRPr="00D042FB" w:rsidRDefault="007A683E" w:rsidP="007A683E">
      <w:pPr>
        <w:widowControl/>
        <w:numPr>
          <w:ilvl w:val="0"/>
          <w:numId w:val="17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7A683E" w:rsidRPr="00D042FB" w:rsidRDefault="007A683E" w:rsidP="007A683E">
      <w:pPr>
        <w:widowControl/>
        <w:numPr>
          <w:ilvl w:val="0"/>
          <w:numId w:val="17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7A683E" w:rsidRPr="00D042FB" w:rsidRDefault="007A683E" w:rsidP="007A683E">
      <w:pPr>
        <w:widowControl/>
        <w:numPr>
          <w:ilvl w:val="0"/>
          <w:numId w:val="17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7A683E" w:rsidRPr="00D042FB" w:rsidRDefault="007A683E" w:rsidP="007A683E">
      <w:pPr>
        <w:widowControl/>
        <w:numPr>
          <w:ilvl w:val="0"/>
          <w:numId w:val="17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7A683E" w:rsidRPr="00D042FB" w:rsidRDefault="007A683E" w:rsidP="007A683E">
      <w:pPr>
        <w:widowControl/>
        <w:numPr>
          <w:ilvl w:val="0"/>
          <w:numId w:val="17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lastRenderedPageBreak/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7A683E" w:rsidRPr="00D042FB" w:rsidRDefault="007A683E" w:rsidP="007A683E">
      <w:pPr>
        <w:widowControl/>
        <w:numPr>
          <w:ilvl w:val="0"/>
          <w:numId w:val="17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7A683E" w:rsidRPr="00D042FB" w:rsidRDefault="007A683E" w:rsidP="007A683E">
      <w:pPr>
        <w:widowControl/>
        <w:numPr>
          <w:ilvl w:val="0"/>
          <w:numId w:val="17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7A683E" w:rsidRPr="00D042FB" w:rsidRDefault="007A683E" w:rsidP="007A683E">
      <w:pPr>
        <w:widowControl/>
        <w:numPr>
          <w:ilvl w:val="0"/>
          <w:numId w:val="17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7A683E" w:rsidRDefault="007A683E" w:rsidP="007A683E">
      <w:pPr>
        <w:ind w:left="360"/>
        <w:rPr>
          <w:b/>
          <w:lang w:val="uk-UA"/>
        </w:rPr>
      </w:pPr>
    </w:p>
    <w:p w:rsidR="007A683E" w:rsidRPr="001D5BA1" w:rsidRDefault="007A683E" w:rsidP="007A683E">
      <w:pPr>
        <w:pStyle w:val="7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2</w:t>
      </w:r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spellStart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Змістовий</w:t>
      </w:r>
      <w:proofErr w:type="spellEnd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модуль</w:t>
      </w:r>
    </w:p>
    <w:p w:rsidR="007A683E" w:rsidRDefault="007A683E" w:rsidP="007A683E">
      <w:pPr>
        <w:ind w:left="360"/>
        <w:rPr>
          <w:b/>
          <w:lang w:val="uk-UA"/>
        </w:rPr>
      </w:pPr>
    </w:p>
    <w:p w:rsidR="00FD6EBD" w:rsidRDefault="007A683E" w:rsidP="00FD6EBD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Заняття № 1-2</w:t>
      </w:r>
    </w:p>
    <w:p w:rsidR="007A683E" w:rsidRPr="00FD6EBD" w:rsidRDefault="007A683E" w:rsidP="00FD6EBD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FD6EBD" w:rsidRPr="008676DC">
        <w:rPr>
          <w:sz w:val="28"/>
          <w:szCs w:val="28"/>
          <w:lang w:val="uk-UA"/>
        </w:rPr>
        <w:t>Поняття інтонації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FD6EBD" w:rsidRPr="008676DC" w:rsidRDefault="00FD6EBD" w:rsidP="00FD6EB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Pr="008676DC">
        <w:rPr>
          <w:sz w:val="28"/>
          <w:szCs w:val="28"/>
        </w:rPr>
        <w:t xml:space="preserve">1)  </w:t>
      </w:r>
      <w:r w:rsidRPr="008676DC">
        <w:rPr>
          <w:sz w:val="28"/>
          <w:szCs w:val="28"/>
          <w:lang w:val="uk-UA"/>
        </w:rPr>
        <w:t>В</w:t>
      </w:r>
      <w:proofErr w:type="spellStart"/>
      <w:r w:rsidRPr="008676DC">
        <w:rPr>
          <w:sz w:val="28"/>
          <w:szCs w:val="28"/>
        </w:rPr>
        <w:t>прави</w:t>
      </w:r>
      <w:proofErr w:type="spellEnd"/>
      <w:r w:rsidRPr="008676DC">
        <w:rPr>
          <w:sz w:val="28"/>
          <w:szCs w:val="28"/>
        </w:rPr>
        <w:t xml:space="preserve"> на </w:t>
      </w:r>
      <w:r w:rsidRPr="008676DC">
        <w:rPr>
          <w:sz w:val="28"/>
          <w:szCs w:val="28"/>
          <w:lang w:val="uk-UA"/>
        </w:rPr>
        <w:t>транскрибування</w:t>
      </w:r>
      <w:r w:rsidRPr="008676DC">
        <w:rPr>
          <w:sz w:val="28"/>
          <w:szCs w:val="28"/>
        </w:rPr>
        <w:t>.</w:t>
      </w:r>
    </w:p>
    <w:p w:rsidR="00FD6EBD" w:rsidRPr="008676DC" w:rsidRDefault="00FD6EBD" w:rsidP="00FD6EBD">
      <w:pPr>
        <w:rPr>
          <w:sz w:val="28"/>
          <w:szCs w:val="28"/>
          <w:lang w:val="uk-UA"/>
        </w:rPr>
      </w:pPr>
      <w:r w:rsidRPr="008676DC">
        <w:rPr>
          <w:sz w:val="28"/>
          <w:szCs w:val="28"/>
        </w:rPr>
        <w:t xml:space="preserve">            2)  </w:t>
      </w:r>
      <w:proofErr w:type="spellStart"/>
      <w:r w:rsidRPr="008676DC">
        <w:rPr>
          <w:sz w:val="28"/>
          <w:szCs w:val="28"/>
        </w:rPr>
        <w:t>Типи</w:t>
      </w:r>
      <w:proofErr w:type="spellEnd"/>
      <w:r w:rsidRPr="008676DC">
        <w:rPr>
          <w:sz w:val="28"/>
          <w:szCs w:val="28"/>
        </w:rPr>
        <w:t xml:space="preserve"> </w:t>
      </w:r>
      <w:proofErr w:type="spellStart"/>
      <w:r w:rsidRPr="008676DC">
        <w:rPr>
          <w:sz w:val="28"/>
          <w:szCs w:val="28"/>
        </w:rPr>
        <w:t>інтонацій</w:t>
      </w:r>
      <w:proofErr w:type="spellEnd"/>
      <w:r w:rsidRPr="008676DC">
        <w:rPr>
          <w:sz w:val="28"/>
          <w:szCs w:val="28"/>
        </w:rPr>
        <w:t>. Лексико-</w:t>
      </w:r>
      <w:proofErr w:type="spellStart"/>
      <w:r w:rsidRPr="008676DC">
        <w:rPr>
          <w:sz w:val="28"/>
          <w:szCs w:val="28"/>
        </w:rPr>
        <w:t>фонетичні</w:t>
      </w:r>
      <w:proofErr w:type="spellEnd"/>
      <w:r w:rsidRPr="008676DC">
        <w:rPr>
          <w:sz w:val="28"/>
          <w:szCs w:val="28"/>
        </w:rPr>
        <w:t xml:space="preserve"> </w:t>
      </w:r>
      <w:proofErr w:type="spellStart"/>
      <w:r w:rsidRPr="008676DC">
        <w:rPr>
          <w:sz w:val="28"/>
          <w:szCs w:val="28"/>
        </w:rPr>
        <w:t>вправи</w:t>
      </w:r>
      <w:proofErr w:type="spellEnd"/>
      <w:r w:rsidRPr="008676DC">
        <w:rPr>
          <w:sz w:val="28"/>
          <w:szCs w:val="28"/>
        </w:rPr>
        <w:t>.</w:t>
      </w:r>
    </w:p>
    <w:p w:rsidR="00FD6EBD" w:rsidRPr="008676DC" w:rsidRDefault="00FD6EBD" w:rsidP="00FD6EBD">
      <w:p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  3)   Інтерпретація та фонетичний аналіз діалогу «</w:t>
      </w:r>
      <w:proofErr w:type="spellStart"/>
      <w:r w:rsidRPr="008676DC">
        <w:rPr>
          <w:sz w:val="28"/>
          <w:szCs w:val="28"/>
          <w:lang w:val="en-US"/>
        </w:rPr>
        <w:t>Preparativos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para</w:t>
      </w:r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el</w:t>
      </w:r>
      <w:r w:rsidRPr="008676DC">
        <w:rPr>
          <w:sz w:val="28"/>
          <w:szCs w:val="28"/>
          <w:lang w:val="uk-UA"/>
        </w:rPr>
        <w:t xml:space="preserve">  </w:t>
      </w:r>
    </w:p>
    <w:p w:rsidR="00FD6EBD" w:rsidRPr="008676DC" w:rsidRDefault="00FD6EBD" w:rsidP="00FD6EBD">
      <w:p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         </w:t>
      </w:r>
      <w:proofErr w:type="spellStart"/>
      <w:r w:rsidRPr="008676DC">
        <w:rPr>
          <w:sz w:val="28"/>
          <w:szCs w:val="28"/>
          <w:lang w:val="en-US"/>
        </w:rPr>
        <w:t>viaje</w:t>
      </w:r>
      <w:proofErr w:type="spellEnd"/>
      <w:r w:rsidRPr="008676DC">
        <w:rPr>
          <w:sz w:val="28"/>
          <w:szCs w:val="28"/>
          <w:lang w:val="uk-UA"/>
        </w:rPr>
        <w:t xml:space="preserve">».          </w:t>
      </w:r>
    </w:p>
    <w:p w:rsidR="007A683E" w:rsidRPr="007A683E" w:rsidRDefault="00FD6EBD" w:rsidP="00FD6EBD">
      <w:p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  4</w:t>
      </w:r>
      <w:r>
        <w:rPr>
          <w:sz w:val="28"/>
          <w:szCs w:val="28"/>
          <w:lang w:val="uk-UA"/>
        </w:rPr>
        <w:t>)  Опрацювання аудіо матеріалу.</w:t>
      </w:r>
    </w:p>
    <w:p w:rsidR="00FD6EBD" w:rsidRDefault="007A683E" w:rsidP="00FD6EBD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3 </w:t>
      </w:r>
    </w:p>
    <w:p w:rsidR="007A683E" w:rsidRPr="00FD6EBD" w:rsidRDefault="007A683E" w:rsidP="00FD6EBD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FD6EBD" w:rsidRPr="008676DC">
        <w:rPr>
          <w:sz w:val="28"/>
          <w:szCs w:val="28"/>
          <w:lang w:val="uk-UA"/>
        </w:rPr>
        <w:t>Визначення та види інтонації</w:t>
      </w:r>
    </w:p>
    <w:p w:rsidR="007A683E" w:rsidRPr="001D5BA1" w:rsidRDefault="007A683E" w:rsidP="007A683E">
      <w:pPr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FD6EBD" w:rsidRPr="008676DC" w:rsidRDefault="00FD6EBD" w:rsidP="00FD6E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8676DC">
        <w:rPr>
          <w:sz w:val="28"/>
          <w:szCs w:val="28"/>
          <w:lang w:val="uk-UA"/>
        </w:rPr>
        <w:t>1) Фонетична зарядка.</w:t>
      </w:r>
    </w:p>
    <w:p w:rsidR="00FD6EBD" w:rsidRPr="008676DC" w:rsidRDefault="00FD6EBD" w:rsidP="00FD6EB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2)  Різновиди інтонації. </w:t>
      </w:r>
    </w:p>
    <w:p w:rsidR="007A683E" w:rsidRPr="00FD6EBD" w:rsidRDefault="00FD6EBD" w:rsidP="00FD6EBD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3</w:t>
      </w:r>
      <w:r>
        <w:rPr>
          <w:sz w:val="28"/>
          <w:szCs w:val="28"/>
          <w:lang w:val="uk-UA"/>
        </w:rPr>
        <w:t>)  Опрацювання аудіо матеріалу.</w:t>
      </w:r>
    </w:p>
    <w:p w:rsidR="00FD6EBD" w:rsidRDefault="007A683E" w:rsidP="00FD6EBD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4-5 </w:t>
      </w:r>
    </w:p>
    <w:p w:rsidR="007A683E" w:rsidRPr="00FD6EBD" w:rsidRDefault="007A683E" w:rsidP="00FD6EBD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FD6EBD" w:rsidRPr="008676DC">
        <w:rPr>
          <w:sz w:val="28"/>
          <w:szCs w:val="28"/>
          <w:lang w:val="uk-UA"/>
        </w:rPr>
        <w:t>Інтонація у стверджувальних реченнях</w:t>
      </w:r>
    </w:p>
    <w:p w:rsidR="007A683E" w:rsidRPr="001D5BA1" w:rsidRDefault="007A683E" w:rsidP="007A683E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FD6EBD" w:rsidRPr="008676DC" w:rsidRDefault="00FD6EBD" w:rsidP="00FD6EBD">
      <w:p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1)  Фонетична зарядка.</w:t>
      </w:r>
    </w:p>
    <w:p w:rsidR="00FD6EBD" w:rsidRPr="008676DC" w:rsidRDefault="00FD6EBD" w:rsidP="00FD6EBD">
      <w:p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2)  Основні функції інтонації.</w:t>
      </w:r>
    </w:p>
    <w:p w:rsidR="00FD6EBD" w:rsidRPr="008676DC" w:rsidRDefault="00FD6EBD" w:rsidP="00FD6EB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3)  Опрацювання аудіо матеріалу. Інтерпретація та фонетичний аналіз  </w:t>
      </w:r>
    </w:p>
    <w:p w:rsidR="00FD6EBD" w:rsidRPr="008676DC" w:rsidRDefault="00FD6EBD" w:rsidP="00FD6EB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      вірша </w:t>
      </w:r>
      <w:proofErr w:type="spellStart"/>
      <w:r w:rsidRPr="008676DC">
        <w:rPr>
          <w:sz w:val="28"/>
          <w:szCs w:val="28"/>
          <w:lang w:val="uk-UA"/>
        </w:rPr>
        <w:t>Т.Алькона</w:t>
      </w:r>
      <w:proofErr w:type="spellEnd"/>
      <w:r w:rsidRPr="008676DC">
        <w:rPr>
          <w:sz w:val="28"/>
          <w:szCs w:val="28"/>
          <w:lang w:val="uk-UA"/>
        </w:rPr>
        <w:t xml:space="preserve"> “</w:t>
      </w:r>
      <w:proofErr w:type="spellStart"/>
      <w:r w:rsidRPr="008676DC">
        <w:rPr>
          <w:sz w:val="28"/>
          <w:szCs w:val="28"/>
          <w:lang w:val="uk-UA"/>
        </w:rPr>
        <w:t>Si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uk-UA"/>
        </w:rPr>
        <w:t>nos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uk-UA"/>
        </w:rPr>
        <w:t>de</w:t>
      </w:r>
      <w:proofErr w:type="spellEnd"/>
      <w:r w:rsidRPr="008676DC">
        <w:rPr>
          <w:sz w:val="28"/>
          <w:szCs w:val="28"/>
          <w:lang w:val="en-US"/>
        </w:rPr>
        <w:t>j</w:t>
      </w:r>
      <w:proofErr w:type="spellStart"/>
      <w:r w:rsidRPr="008676DC">
        <w:rPr>
          <w:sz w:val="28"/>
          <w:szCs w:val="28"/>
          <w:lang w:val="uk-UA"/>
        </w:rPr>
        <w:t>an</w:t>
      </w:r>
      <w:proofErr w:type="spellEnd"/>
      <w:r w:rsidRPr="008676DC">
        <w:rPr>
          <w:sz w:val="28"/>
          <w:szCs w:val="28"/>
          <w:lang w:val="uk-UA"/>
        </w:rPr>
        <w:t xml:space="preserve">  </w:t>
      </w:r>
      <w:proofErr w:type="spellStart"/>
      <w:r w:rsidRPr="008676DC">
        <w:rPr>
          <w:sz w:val="28"/>
          <w:szCs w:val="28"/>
          <w:lang w:val="en-US"/>
        </w:rPr>
        <w:t>toda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la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vida</w:t>
      </w:r>
      <w:proofErr w:type="spellEnd"/>
      <w:r w:rsidRPr="008676DC">
        <w:rPr>
          <w:sz w:val="28"/>
          <w:szCs w:val="28"/>
          <w:lang w:val="uk-UA"/>
        </w:rPr>
        <w:t>…”</w:t>
      </w:r>
    </w:p>
    <w:p w:rsidR="00FD6EBD" w:rsidRPr="008676DC" w:rsidRDefault="00FD6EBD" w:rsidP="00FD6EBD">
      <w:p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4)  Лексико-фонетичні вправи.</w:t>
      </w:r>
    </w:p>
    <w:p w:rsidR="00917E2B" w:rsidRDefault="00917E2B" w:rsidP="00FD6EBD">
      <w:pPr>
        <w:widowControl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D6EBD" w:rsidRDefault="007A683E" w:rsidP="00FD6EBD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6 </w:t>
      </w:r>
    </w:p>
    <w:p w:rsidR="00FD6EBD" w:rsidRPr="00FD6EBD" w:rsidRDefault="007A683E" w:rsidP="00FD6EBD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FD6EBD" w:rsidRPr="008676DC">
        <w:rPr>
          <w:sz w:val="28"/>
          <w:szCs w:val="28"/>
          <w:lang w:val="uk-UA"/>
        </w:rPr>
        <w:t>Інтонація у питальних реченнях</w:t>
      </w:r>
    </w:p>
    <w:p w:rsidR="007A683E" w:rsidRPr="001D5BA1" w:rsidRDefault="007A683E" w:rsidP="007A683E">
      <w:pPr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FD6EBD" w:rsidRPr="008676DC" w:rsidRDefault="00FD6EBD" w:rsidP="00FD6EB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 1)  Інтерпретація та фонетичний аналіз пісні  “</w:t>
      </w:r>
      <w:r w:rsidRPr="008676DC">
        <w:rPr>
          <w:sz w:val="28"/>
          <w:szCs w:val="28"/>
          <w:lang w:val="en-US"/>
        </w:rPr>
        <w:t>Me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gustaria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inventar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un</w:t>
      </w:r>
      <w:r w:rsidRPr="008676DC">
        <w:rPr>
          <w:sz w:val="28"/>
          <w:szCs w:val="28"/>
          <w:lang w:val="uk-UA"/>
        </w:rPr>
        <w:t xml:space="preserve">  </w:t>
      </w:r>
    </w:p>
    <w:p w:rsidR="00FD6EBD" w:rsidRPr="008676DC" w:rsidRDefault="00FD6EBD" w:rsidP="00FD6EBD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       </w:t>
      </w:r>
      <w:proofErr w:type="spellStart"/>
      <w:r w:rsidRPr="008676DC">
        <w:rPr>
          <w:sz w:val="28"/>
          <w:szCs w:val="28"/>
          <w:lang w:val="en-US"/>
        </w:rPr>
        <w:t>pais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contigo</w:t>
      </w:r>
      <w:proofErr w:type="spellEnd"/>
      <w:r w:rsidRPr="008676DC">
        <w:rPr>
          <w:sz w:val="28"/>
          <w:szCs w:val="28"/>
          <w:lang w:val="uk-UA"/>
        </w:rPr>
        <w:t>…”</w:t>
      </w:r>
    </w:p>
    <w:p w:rsidR="00FD6EBD" w:rsidRPr="008676DC" w:rsidRDefault="00FD6EBD" w:rsidP="00FD6EBD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Вправи на транскрибування</w:t>
      </w:r>
      <w:r w:rsidRPr="008676DC">
        <w:rPr>
          <w:sz w:val="28"/>
          <w:szCs w:val="28"/>
          <w:lang w:val="en-US"/>
        </w:rPr>
        <w:t>.</w:t>
      </w:r>
    </w:p>
    <w:p w:rsidR="00FD6EBD" w:rsidRPr="008676DC" w:rsidRDefault="00FD6EBD" w:rsidP="00FD6EBD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lastRenderedPageBreak/>
        <w:t>Види питань. Інтонація питальних речень.</w:t>
      </w:r>
    </w:p>
    <w:p w:rsidR="00FD6EBD" w:rsidRPr="008676DC" w:rsidRDefault="00FD6EBD" w:rsidP="00FD6EBD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uk-UA"/>
        </w:rPr>
      </w:pPr>
      <w:r w:rsidRPr="008676DC">
        <w:rPr>
          <w:sz w:val="28"/>
          <w:szCs w:val="28"/>
        </w:rPr>
        <w:t>Лексико-</w:t>
      </w:r>
      <w:proofErr w:type="spellStart"/>
      <w:r w:rsidRPr="008676DC">
        <w:rPr>
          <w:sz w:val="28"/>
          <w:szCs w:val="28"/>
        </w:rPr>
        <w:t>фонетичні</w:t>
      </w:r>
      <w:proofErr w:type="spellEnd"/>
      <w:r w:rsidRPr="008676DC">
        <w:rPr>
          <w:sz w:val="28"/>
          <w:szCs w:val="28"/>
        </w:rPr>
        <w:t xml:space="preserve"> </w:t>
      </w:r>
      <w:proofErr w:type="spellStart"/>
      <w:r w:rsidRPr="008676DC">
        <w:rPr>
          <w:sz w:val="28"/>
          <w:szCs w:val="28"/>
        </w:rPr>
        <w:t>вправи</w:t>
      </w:r>
      <w:proofErr w:type="spellEnd"/>
      <w:r w:rsidRPr="008676DC">
        <w:rPr>
          <w:sz w:val="28"/>
          <w:szCs w:val="28"/>
        </w:rPr>
        <w:t>.</w:t>
      </w:r>
    </w:p>
    <w:p w:rsidR="007A683E" w:rsidRPr="007A683E" w:rsidRDefault="007A683E" w:rsidP="007A683E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    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D6EBD" w:rsidRDefault="007A683E" w:rsidP="00FD6EBD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7 </w:t>
      </w:r>
    </w:p>
    <w:p w:rsidR="007A683E" w:rsidRPr="00FD6EBD" w:rsidRDefault="007A683E" w:rsidP="00FD6EBD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FD6EBD" w:rsidRPr="008676DC">
        <w:rPr>
          <w:sz w:val="28"/>
          <w:szCs w:val="28"/>
          <w:lang w:val="uk-UA"/>
        </w:rPr>
        <w:t>Інтонація при переліку.</w:t>
      </w:r>
    </w:p>
    <w:p w:rsidR="007A683E" w:rsidRPr="001D5BA1" w:rsidRDefault="007A683E" w:rsidP="007A683E">
      <w:pPr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917E2B" w:rsidRPr="008676DC" w:rsidRDefault="00917E2B" w:rsidP="00917E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8676DC">
        <w:rPr>
          <w:sz w:val="28"/>
          <w:szCs w:val="28"/>
          <w:lang w:val="uk-UA"/>
        </w:rPr>
        <w:t>1) Фонетична зарядка.</w:t>
      </w:r>
    </w:p>
    <w:p w:rsidR="00917E2B" w:rsidRPr="008676DC" w:rsidRDefault="00917E2B" w:rsidP="00917E2B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2)  Різновиди інтонації. Інтонація при переліку.</w:t>
      </w:r>
    </w:p>
    <w:p w:rsidR="00917E2B" w:rsidRPr="008676DC" w:rsidRDefault="00917E2B" w:rsidP="00917E2B">
      <w:pPr>
        <w:ind w:left="360"/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3)  Опрацювання аудіо матеріалу.</w:t>
      </w:r>
    </w:p>
    <w:p w:rsidR="00917E2B" w:rsidRPr="008676DC" w:rsidRDefault="00917E2B" w:rsidP="00917E2B">
      <w:p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4)   </w:t>
      </w:r>
      <w:r w:rsidRPr="008676DC">
        <w:rPr>
          <w:sz w:val="28"/>
          <w:szCs w:val="28"/>
        </w:rPr>
        <w:t>Лексико-</w:t>
      </w:r>
      <w:proofErr w:type="spellStart"/>
      <w:r w:rsidRPr="008676DC">
        <w:rPr>
          <w:sz w:val="28"/>
          <w:szCs w:val="28"/>
        </w:rPr>
        <w:t>фонетичні</w:t>
      </w:r>
      <w:proofErr w:type="spellEnd"/>
      <w:r w:rsidRPr="008676DC">
        <w:rPr>
          <w:sz w:val="28"/>
          <w:szCs w:val="28"/>
        </w:rPr>
        <w:t xml:space="preserve"> </w:t>
      </w:r>
      <w:proofErr w:type="spellStart"/>
      <w:r w:rsidRPr="008676DC">
        <w:rPr>
          <w:sz w:val="28"/>
          <w:szCs w:val="28"/>
        </w:rPr>
        <w:t>вправи</w:t>
      </w:r>
      <w:proofErr w:type="spellEnd"/>
      <w:r w:rsidRPr="008676DC">
        <w:rPr>
          <w:sz w:val="28"/>
          <w:szCs w:val="28"/>
        </w:rPr>
        <w:t>.</w:t>
      </w:r>
    </w:p>
    <w:p w:rsidR="00917E2B" w:rsidRDefault="00917E2B" w:rsidP="007A683E">
      <w:pPr>
        <w:widowControl/>
        <w:jc w:val="both"/>
        <w:rPr>
          <w:b/>
          <w:sz w:val="28"/>
          <w:szCs w:val="28"/>
          <w:lang w:val="uk-UA"/>
        </w:rPr>
      </w:pPr>
    </w:p>
    <w:p w:rsidR="007A683E" w:rsidRPr="001D5BA1" w:rsidRDefault="00917E2B" w:rsidP="007A683E">
      <w:pPr>
        <w:widowControl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 8</w:t>
      </w:r>
    </w:p>
    <w:p w:rsidR="007A683E" w:rsidRPr="001D5BA1" w:rsidRDefault="007A683E" w:rsidP="007A683E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917E2B" w:rsidRPr="008676DC">
        <w:rPr>
          <w:b/>
          <w:sz w:val="28"/>
          <w:szCs w:val="28"/>
          <w:lang w:val="uk-UA"/>
        </w:rPr>
        <w:t xml:space="preserve">   </w:t>
      </w:r>
      <w:r w:rsidR="00917E2B" w:rsidRPr="008676DC">
        <w:rPr>
          <w:sz w:val="28"/>
          <w:szCs w:val="28"/>
          <w:lang w:val="uk-UA"/>
        </w:rPr>
        <w:t>Інтонація окличних речень</w:t>
      </w:r>
    </w:p>
    <w:p w:rsidR="007A683E" w:rsidRPr="001D5BA1" w:rsidRDefault="007A683E" w:rsidP="00917E2B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917E2B" w:rsidRPr="008676DC" w:rsidRDefault="00917E2B" w:rsidP="00917E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8676DC">
        <w:rPr>
          <w:sz w:val="28"/>
          <w:szCs w:val="28"/>
          <w:lang w:val="uk-UA"/>
        </w:rPr>
        <w:t>1)  Фонетична зарядка.</w:t>
      </w:r>
    </w:p>
    <w:p w:rsidR="00917E2B" w:rsidRPr="008676DC" w:rsidRDefault="00917E2B" w:rsidP="00917E2B">
      <w:p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  2)  Інтерпретація та фонетичний аналіз фрагмента аудіо новели «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</w:p>
    <w:p w:rsidR="00917E2B" w:rsidRPr="008676DC" w:rsidRDefault="00917E2B" w:rsidP="00917E2B">
      <w:p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 xml:space="preserve">                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cabo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verde</w:t>
      </w:r>
      <w:proofErr w:type="spellEnd"/>
      <w:r w:rsidRPr="008676DC">
        <w:rPr>
          <w:sz w:val="28"/>
          <w:szCs w:val="28"/>
          <w:lang w:val="uk-UA"/>
        </w:rPr>
        <w:t>».</w:t>
      </w:r>
    </w:p>
    <w:p w:rsidR="00917E2B" w:rsidRPr="008676DC" w:rsidRDefault="00917E2B" w:rsidP="00917E2B">
      <w:pPr>
        <w:widowControl/>
        <w:numPr>
          <w:ilvl w:val="0"/>
          <w:numId w:val="36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  <w:lang w:val="uk-UA"/>
        </w:rPr>
        <w:t>Інтонація окличних речень.</w:t>
      </w:r>
    </w:p>
    <w:p w:rsidR="00917E2B" w:rsidRPr="008676DC" w:rsidRDefault="00917E2B" w:rsidP="00917E2B">
      <w:pPr>
        <w:widowControl/>
        <w:numPr>
          <w:ilvl w:val="0"/>
          <w:numId w:val="36"/>
        </w:numPr>
        <w:rPr>
          <w:sz w:val="28"/>
          <w:szCs w:val="28"/>
          <w:lang w:val="uk-UA"/>
        </w:rPr>
      </w:pPr>
      <w:r w:rsidRPr="008676DC">
        <w:rPr>
          <w:sz w:val="28"/>
          <w:szCs w:val="28"/>
        </w:rPr>
        <w:t>Лексико-</w:t>
      </w:r>
      <w:proofErr w:type="spellStart"/>
      <w:r w:rsidRPr="008676DC">
        <w:rPr>
          <w:sz w:val="28"/>
          <w:szCs w:val="28"/>
        </w:rPr>
        <w:t>фонетичні</w:t>
      </w:r>
      <w:proofErr w:type="spellEnd"/>
      <w:r w:rsidRPr="008676DC">
        <w:rPr>
          <w:sz w:val="28"/>
          <w:szCs w:val="28"/>
        </w:rPr>
        <w:t xml:space="preserve"> </w:t>
      </w:r>
      <w:proofErr w:type="spellStart"/>
      <w:r w:rsidRPr="008676DC">
        <w:rPr>
          <w:sz w:val="28"/>
          <w:szCs w:val="28"/>
        </w:rPr>
        <w:t>вправи</w:t>
      </w:r>
      <w:proofErr w:type="spellEnd"/>
      <w:r w:rsidRPr="008676DC">
        <w:rPr>
          <w:sz w:val="28"/>
          <w:szCs w:val="28"/>
        </w:rPr>
        <w:t>.</w:t>
      </w:r>
      <w:r w:rsidRPr="008676DC">
        <w:rPr>
          <w:sz w:val="28"/>
          <w:szCs w:val="28"/>
          <w:lang w:val="uk-UA"/>
        </w:rPr>
        <w:t xml:space="preserve"> В</w:t>
      </w:r>
      <w:proofErr w:type="spellStart"/>
      <w:r w:rsidRPr="008676DC">
        <w:rPr>
          <w:sz w:val="28"/>
          <w:szCs w:val="28"/>
        </w:rPr>
        <w:t>прави</w:t>
      </w:r>
      <w:proofErr w:type="spellEnd"/>
      <w:r w:rsidRPr="008676DC">
        <w:rPr>
          <w:sz w:val="28"/>
          <w:szCs w:val="28"/>
        </w:rPr>
        <w:t xml:space="preserve"> на </w:t>
      </w:r>
      <w:r w:rsidRPr="008676DC">
        <w:rPr>
          <w:sz w:val="28"/>
          <w:szCs w:val="28"/>
          <w:lang w:val="uk-UA"/>
        </w:rPr>
        <w:t>транскрибування</w:t>
      </w:r>
      <w:r w:rsidRPr="008676DC">
        <w:rPr>
          <w:sz w:val="28"/>
          <w:szCs w:val="28"/>
        </w:rPr>
        <w:t>.</w:t>
      </w:r>
    </w:p>
    <w:p w:rsidR="007A683E" w:rsidRPr="001D5BA1" w:rsidRDefault="007A683E" w:rsidP="007A683E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A683E" w:rsidRPr="001D5BA1" w:rsidRDefault="007A683E" w:rsidP="007A683E">
      <w:pPr>
        <w:ind w:left="360"/>
        <w:rPr>
          <w:sz w:val="28"/>
          <w:szCs w:val="28"/>
          <w:lang w:val="uk-UA"/>
        </w:rPr>
      </w:pPr>
    </w:p>
    <w:p w:rsidR="007A683E" w:rsidRPr="001D5BA1" w:rsidRDefault="007A683E" w:rsidP="007A683E">
      <w:pPr>
        <w:ind w:left="360"/>
        <w:rPr>
          <w:sz w:val="28"/>
          <w:szCs w:val="28"/>
          <w:lang w:val="uk-UA"/>
        </w:rPr>
      </w:pPr>
    </w:p>
    <w:p w:rsidR="007A683E" w:rsidRPr="00FF1E04" w:rsidRDefault="007A683E" w:rsidP="007A683E">
      <w:pPr>
        <w:widowControl/>
        <w:rPr>
          <w:lang w:val="uk-UA"/>
        </w:rPr>
      </w:pPr>
      <w:r w:rsidRPr="00FF1E04">
        <w:rPr>
          <w:b/>
          <w:sz w:val="28"/>
          <w:szCs w:val="28"/>
          <w:u w:val="single"/>
          <w:lang w:val="uk-UA"/>
        </w:rPr>
        <w:t>Перелік літератури:</w:t>
      </w:r>
    </w:p>
    <w:p w:rsidR="007A683E" w:rsidRDefault="007A683E" w:rsidP="007A683E">
      <w:pPr>
        <w:ind w:left="360"/>
        <w:rPr>
          <w:lang w:val="uk-UA"/>
        </w:rPr>
      </w:pPr>
    </w:p>
    <w:p w:rsidR="007A683E" w:rsidRPr="00D042FB" w:rsidRDefault="007A683E" w:rsidP="007A683E">
      <w:pPr>
        <w:widowControl/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7A683E" w:rsidRPr="00D042FB" w:rsidRDefault="007A683E" w:rsidP="007A683E">
      <w:pPr>
        <w:widowControl/>
        <w:numPr>
          <w:ilvl w:val="0"/>
          <w:numId w:val="18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7A683E" w:rsidRPr="00D042FB" w:rsidRDefault="007A683E" w:rsidP="007A683E">
      <w:pPr>
        <w:widowControl/>
        <w:numPr>
          <w:ilvl w:val="0"/>
          <w:numId w:val="18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7A683E" w:rsidRPr="00D042FB" w:rsidRDefault="007A683E" w:rsidP="007A683E">
      <w:pPr>
        <w:widowControl/>
        <w:numPr>
          <w:ilvl w:val="0"/>
          <w:numId w:val="18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7A683E" w:rsidRPr="00D042FB" w:rsidRDefault="007A683E" w:rsidP="007A683E">
      <w:pPr>
        <w:widowControl/>
        <w:numPr>
          <w:ilvl w:val="0"/>
          <w:numId w:val="18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7A683E" w:rsidRPr="00D042FB" w:rsidRDefault="007A683E" w:rsidP="007A683E">
      <w:pPr>
        <w:widowControl/>
        <w:numPr>
          <w:ilvl w:val="0"/>
          <w:numId w:val="18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7A683E" w:rsidRPr="00D042FB" w:rsidRDefault="007A683E" w:rsidP="007A683E">
      <w:pPr>
        <w:widowControl/>
        <w:numPr>
          <w:ilvl w:val="0"/>
          <w:numId w:val="18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7A683E" w:rsidRPr="00D042FB" w:rsidRDefault="007A683E" w:rsidP="007A683E">
      <w:pPr>
        <w:widowControl/>
        <w:numPr>
          <w:ilvl w:val="0"/>
          <w:numId w:val="18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lastRenderedPageBreak/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7A683E" w:rsidRPr="00D042FB" w:rsidRDefault="007A683E" w:rsidP="007A683E">
      <w:pPr>
        <w:widowControl/>
        <w:numPr>
          <w:ilvl w:val="0"/>
          <w:numId w:val="18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7A683E" w:rsidRDefault="007A683E" w:rsidP="007A683E">
      <w:pPr>
        <w:ind w:left="360"/>
        <w:rPr>
          <w:b/>
          <w:lang w:val="uk-UA"/>
        </w:rPr>
      </w:pPr>
    </w:p>
    <w:p w:rsidR="007A683E" w:rsidRDefault="007A683E" w:rsidP="007A683E">
      <w:pPr>
        <w:ind w:left="360"/>
        <w:rPr>
          <w:b/>
          <w:lang w:val="uk-UA"/>
        </w:rPr>
      </w:pPr>
    </w:p>
    <w:p w:rsidR="007A683E" w:rsidRDefault="007A683E" w:rsidP="007A683E">
      <w:pPr>
        <w:ind w:left="360"/>
        <w:rPr>
          <w:lang w:val="uk-UA"/>
        </w:rPr>
      </w:pPr>
    </w:p>
    <w:p w:rsidR="007A683E" w:rsidRDefault="007A683E" w:rsidP="007A683E">
      <w:pPr>
        <w:widowControl/>
        <w:jc w:val="center"/>
        <w:rPr>
          <w:b/>
          <w:caps/>
          <w:sz w:val="28"/>
          <w:szCs w:val="28"/>
          <w:lang w:val="uk-UA"/>
        </w:rPr>
      </w:pPr>
      <w:r w:rsidRPr="00451A2E">
        <w:rPr>
          <w:b/>
          <w:caps/>
          <w:sz w:val="28"/>
          <w:szCs w:val="28"/>
          <w:lang w:val="uk-UA"/>
        </w:rPr>
        <w:t xml:space="preserve">Дидактичне забезпечення </w:t>
      </w:r>
    </w:p>
    <w:p w:rsidR="007A683E" w:rsidRDefault="007A683E" w:rsidP="007A683E">
      <w:pPr>
        <w:widowControl/>
        <w:jc w:val="center"/>
        <w:rPr>
          <w:b/>
          <w:caps/>
          <w:sz w:val="28"/>
          <w:szCs w:val="28"/>
          <w:lang w:val="uk-UA"/>
        </w:rPr>
      </w:pPr>
      <w:r w:rsidRPr="00451A2E">
        <w:rPr>
          <w:b/>
          <w:caps/>
          <w:sz w:val="28"/>
          <w:szCs w:val="28"/>
          <w:lang w:val="uk-UA"/>
        </w:rPr>
        <w:t>самостійної роботи студента</w:t>
      </w:r>
    </w:p>
    <w:p w:rsidR="007A683E" w:rsidRDefault="007A683E" w:rsidP="007A683E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Самостійна робота студента </w:t>
      </w:r>
      <w:r w:rsidRPr="0052457C">
        <w:rPr>
          <w:sz w:val="28"/>
          <w:szCs w:val="28"/>
          <w:lang w:val="uk-UA"/>
        </w:rPr>
        <w:t>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</w:t>
      </w:r>
      <w:r>
        <w:rPr>
          <w:sz w:val="28"/>
          <w:szCs w:val="28"/>
          <w:lang w:val="uk-UA"/>
        </w:rPr>
        <w:t>ліни «Практична фонетика іспанської мови»</w:t>
      </w:r>
      <w:r w:rsidRPr="0052457C">
        <w:rPr>
          <w:sz w:val="28"/>
          <w:szCs w:val="28"/>
          <w:lang w:val="uk-UA"/>
        </w:rPr>
        <w:t xml:space="preserve">. Її зміст визначається робочою навчальною програмою, методичними матеріалами, завданнями та вказівками викладача. </w:t>
      </w:r>
    </w:p>
    <w:p w:rsidR="007A683E" w:rsidRPr="00A35182" w:rsidRDefault="007A683E" w:rsidP="007A683E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35182">
        <w:rPr>
          <w:sz w:val="28"/>
          <w:szCs w:val="28"/>
          <w:lang w:val="uk-UA"/>
        </w:rPr>
        <w:t>Самостійна робота студента забезпечу</w:t>
      </w:r>
      <w:r w:rsidRPr="00A35182">
        <w:rPr>
          <w:sz w:val="28"/>
          <w:szCs w:val="28"/>
          <w:lang w:val="uk-UA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A35182">
        <w:rPr>
          <w:sz w:val="28"/>
          <w:szCs w:val="28"/>
          <w:lang w:val="uk-UA"/>
        </w:rPr>
        <w:softHyphen/>
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</w:t>
      </w:r>
      <w:r w:rsidRPr="00A35182">
        <w:rPr>
          <w:sz w:val="28"/>
          <w:szCs w:val="28"/>
          <w:lang w:val="uk-UA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7A683E" w:rsidRPr="00D105F0" w:rsidRDefault="007A683E" w:rsidP="007A683E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sz w:val="28"/>
          <w:szCs w:val="28"/>
          <w:lang w:val="uk-UA"/>
        </w:rPr>
        <w:t xml:space="preserve">Зміст самостійної роботи з навчальної дисципліни </w:t>
      </w:r>
      <w:r w:rsidRPr="00D105F0">
        <w:rPr>
          <w:bCs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Практична фонетика іспанської мови</w:t>
      </w:r>
      <w:r w:rsidRPr="00D105F0">
        <w:rPr>
          <w:bCs/>
          <w:sz w:val="28"/>
          <w:szCs w:val="28"/>
          <w:lang w:val="uk-UA"/>
        </w:rPr>
        <w:t xml:space="preserve">» </w:t>
      </w:r>
      <w:r w:rsidRPr="00D105F0">
        <w:rPr>
          <w:sz w:val="28"/>
          <w:szCs w:val="28"/>
          <w:lang w:val="uk-UA"/>
        </w:rPr>
        <w:t>складається з таких видів роботи:</w:t>
      </w:r>
    </w:p>
    <w:p w:rsidR="007A683E" w:rsidRPr="00D105F0" w:rsidRDefault="007A683E" w:rsidP="007A683E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i/>
          <w:sz w:val="28"/>
          <w:szCs w:val="28"/>
          <w:lang w:val="uk-UA"/>
        </w:rPr>
        <w:t>-</w:t>
      </w:r>
      <w:r w:rsidRPr="00D105F0">
        <w:rPr>
          <w:sz w:val="28"/>
          <w:szCs w:val="28"/>
          <w:lang w:val="uk-UA"/>
        </w:rPr>
        <w:t xml:space="preserve"> підготовку до практичних занять;</w:t>
      </w:r>
    </w:p>
    <w:p w:rsidR="007A683E" w:rsidRPr="00D105F0" w:rsidRDefault="007A683E" w:rsidP="007A683E">
      <w:pPr>
        <w:pStyle w:val="msonormalcxsplast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lang w:val="uk-UA"/>
        </w:rPr>
      </w:pPr>
      <w:r w:rsidRPr="00D105F0">
        <w:rPr>
          <w:i/>
          <w:snapToGrid w:val="0"/>
          <w:sz w:val="28"/>
          <w:szCs w:val="28"/>
          <w:lang w:val="uk-UA"/>
        </w:rPr>
        <w:t>-</w:t>
      </w:r>
      <w:r w:rsidRPr="00D105F0">
        <w:rPr>
          <w:snapToGrid w:val="0"/>
          <w:sz w:val="28"/>
          <w:szCs w:val="28"/>
          <w:lang w:val="uk-UA"/>
        </w:rPr>
        <w:t xml:space="preserve"> самостійне опрацювання окремих тем навчальної дисципліни згід</w:t>
      </w:r>
      <w:r w:rsidRPr="00D105F0">
        <w:rPr>
          <w:snapToGrid w:val="0"/>
          <w:sz w:val="28"/>
          <w:szCs w:val="28"/>
          <w:lang w:val="uk-UA"/>
        </w:rPr>
        <w:softHyphen/>
        <w:t>но з робочою програмою курсу;</w:t>
      </w:r>
    </w:p>
    <w:p w:rsidR="007A683E" w:rsidRPr="00D105F0" w:rsidRDefault="007A683E" w:rsidP="007A683E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i/>
          <w:sz w:val="28"/>
          <w:szCs w:val="28"/>
          <w:lang w:val="uk-UA"/>
        </w:rPr>
        <w:t>-</w:t>
      </w:r>
      <w:r w:rsidRPr="00D105F0">
        <w:rPr>
          <w:sz w:val="28"/>
          <w:szCs w:val="28"/>
          <w:lang w:val="uk-UA"/>
        </w:rPr>
        <w:t xml:space="preserve"> пошук додаткової інформації щодо окремих питань курсу;</w:t>
      </w:r>
    </w:p>
    <w:p w:rsidR="007A683E" w:rsidRPr="00D105F0" w:rsidRDefault="007A683E" w:rsidP="007A683E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i/>
          <w:sz w:val="28"/>
          <w:szCs w:val="28"/>
          <w:lang w:val="uk-UA"/>
        </w:rPr>
        <w:t>-</w:t>
      </w:r>
      <w:r w:rsidRPr="00D105F0">
        <w:rPr>
          <w:sz w:val="28"/>
          <w:szCs w:val="28"/>
          <w:lang w:val="uk-UA"/>
        </w:rPr>
        <w:t xml:space="preserve"> підбір прикладів, що ілюстр</w:t>
      </w:r>
      <w:r>
        <w:rPr>
          <w:sz w:val="28"/>
          <w:szCs w:val="28"/>
          <w:lang w:val="uk-UA"/>
        </w:rPr>
        <w:t>ують певні теоретичні положення.</w:t>
      </w:r>
    </w:p>
    <w:p w:rsidR="00C57B94" w:rsidRDefault="00C57B94" w:rsidP="007A683E">
      <w:pPr>
        <w:widowControl/>
        <w:jc w:val="both"/>
        <w:rPr>
          <w:b/>
          <w:bCs/>
          <w:sz w:val="28"/>
          <w:szCs w:val="24"/>
          <w:u w:val="single"/>
          <w:lang w:val="uk-UA"/>
        </w:rPr>
      </w:pPr>
    </w:p>
    <w:p w:rsidR="007A683E" w:rsidRDefault="007A683E" w:rsidP="007A683E">
      <w:pPr>
        <w:widowControl/>
        <w:jc w:val="both"/>
        <w:rPr>
          <w:b/>
          <w:bCs/>
          <w:sz w:val="28"/>
          <w:szCs w:val="24"/>
          <w:u w:val="single"/>
          <w:lang w:val="uk-UA"/>
        </w:rPr>
      </w:pPr>
      <w:r w:rsidRPr="00D105F0">
        <w:rPr>
          <w:b/>
          <w:bCs/>
          <w:sz w:val="28"/>
          <w:szCs w:val="24"/>
          <w:u w:val="single"/>
          <w:lang w:val="uk-UA"/>
        </w:rPr>
        <w:t>Модулі самостійної роботи:</w:t>
      </w:r>
    </w:p>
    <w:p w:rsidR="007A683E" w:rsidRPr="007469F0" w:rsidRDefault="007A683E" w:rsidP="007A683E">
      <w:pPr>
        <w:jc w:val="both"/>
        <w:rPr>
          <w:sz w:val="28"/>
          <w:szCs w:val="28"/>
          <w:lang w:val="uk-UA"/>
        </w:rPr>
      </w:pPr>
      <w:r w:rsidRPr="0073036B">
        <w:rPr>
          <w:bCs/>
          <w:sz w:val="28"/>
          <w:szCs w:val="24"/>
          <w:lang w:val="uk-UA"/>
        </w:rPr>
        <w:t xml:space="preserve">1. </w:t>
      </w:r>
      <w:r w:rsidRPr="007469F0">
        <w:rPr>
          <w:sz w:val="28"/>
          <w:szCs w:val="28"/>
          <w:lang w:val="uk-UA"/>
        </w:rPr>
        <w:t xml:space="preserve">Вивчення діалогів серії </w:t>
      </w:r>
      <w:r w:rsidRPr="007469F0">
        <w:rPr>
          <w:sz w:val="28"/>
          <w:szCs w:val="28"/>
          <w:lang w:val="es-ES"/>
        </w:rPr>
        <w:t>De</w:t>
      </w:r>
      <w:r w:rsidRPr="007469F0">
        <w:rPr>
          <w:sz w:val="28"/>
          <w:szCs w:val="28"/>
          <w:lang w:val="uk-UA"/>
        </w:rPr>
        <w:t xml:space="preserve"> </w:t>
      </w:r>
      <w:r w:rsidRPr="007469F0">
        <w:rPr>
          <w:sz w:val="28"/>
          <w:szCs w:val="28"/>
          <w:lang w:val="es-ES"/>
        </w:rPr>
        <w:t>vacaciones</w:t>
      </w:r>
    </w:p>
    <w:p w:rsidR="007A683E" w:rsidRDefault="007A683E" w:rsidP="007A683E">
      <w:pPr>
        <w:widowControl/>
        <w:jc w:val="both"/>
        <w:rPr>
          <w:sz w:val="28"/>
          <w:szCs w:val="24"/>
          <w:lang w:val="uk-UA"/>
        </w:rPr>
      </w:pPr>
      <w:r w:rsidRPr="0073036B">
        <w:rPr>
          <w:bCs/>
          <w:sz w:val="28"/>
          <w:szCs w:val="24"/>
          <w:lang w:val="uk-UA"/>
        </w:rPr>
        <w:t xml:space="preserve">2. </w:t>
      </w:r>
      <w:r>
        <w:rPr>
          <w:bCs/>
          <w:sz w:val="28"/>
          <w:szCs w:val="24"/>
          <w:lang w:val="uk-UA"/>
        </w:rPr>
        <w:t>Р</w:t>
      </w:r>
      <w:r w:rsidRPr="007469F0">
        <w:rPr>
          <w:sz w:val="28"/>
          <w:szCs w:val="24"/>
          <w:lang w:val="uk-UA"/>
        </w:rPr>
        <w:t xml:space="preserve">еферату на тему: </w:t>
      </w:r>
      <w:r>
        <w:rPr>
          <w:sz w:val="28"/>
          <w:szCs w:val="24"/>
          <w:lang w:val="uk-UA"/>
        </w:rPr>
        <w:t>«Відмінності іспанської та української системи голосних»</w:t>
      </w:r>
      <w:r w:rsidRPr="007469F0">
        <w:rPr>
          <w:sz w:val="28"/>
          <w:szCs w:val="24"/>
          <w:lang w:val="uk-UA"/>
        </w:rPr>
        <w:t>.</w:t>
      </w:r>
    </w:p>
    <w:p w:rsidR="007A683E" w:rsidRDefault="007A683E" w:rsidP="007A683E">
      <w:pPr>
        <w:widowControl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>
        <w:rPr>
          <w:bCs/>
          <w:sz w:val="28"/>
          <w:szCs w:val="24"/>
          <w:lang w:val="uk-UA"/>
        </w:rPr>
        <w:t>Транскрибування текстів</w:t>
      </w:r>
      <w:r>
        <w:rPr>
          <w:sz w:val="28"/>
          <w:szCs w:val="24"/>
          <w:lang w:val="uk-UA"/>
        </w:rPr>
        <w:t>.</w:t>
      </w:r>
    </w:p>
    <w:p w:rsidR="00C57B94" w:rsidRDefault="00C57B94" w:rsidP="007A683E">
      <w:pPr>
        <w:widowControl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4. Інтонування текстів</w:t>
      </w:r>
    </w:p>
    <w:p w:rsidR="007A683E" w:rsidRPr="00C57B94" w:rsidRDefault="00C57B94" w:rsidP="007A683E">
      <w:pPr>
        <w:widowControl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5</w:t>
      </w:r>
      <w:bookmarkStart w:id="0" w:name="_GoBack"/>
      <w:bookmarkEnd w:id="0"/>
      <w:r w:rsidR="007A683E">
        <w:rPr>
          <w:sz w:val="28"/>
          <w:szCs w:val="24"/>
          <w:lang w:val="uk-UA"/>
        </w:rPr>
        <w:t xml:space="preserve">. Вивчення діалогів з циклу </w:t>
      </w:r>
      <w:r w:rsidRPr="008676DC">
        <w:rPr>
          <w:sz w:val="28"/>
          <w:szCs w:val="28"/>
          <w:lang w:val="en-US"/>
        </w:rPr>
        <w:t>Pepe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va</w:t>
      </w:r>
      <w:proofErr w:type="spellEnd"/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a</w:t>
      </w:r>
      <w:r w:rsidRPr="008676DC">
        <w:rPr>
          <w:sz w:val="28"/>
          <w:szCs w:val="28"/>
          <w:lang w:val="uk-UA"/>
        </w:rPr>
        <w:t xml:space="preserve"> </w:t>
      </w:r>
      <w:r w:rsidRPr="008676DC">
        <w:rPr>
          <w:sz w:val="28"/>
          <w:szCs w:val="28"/>
          <w:lang w:val="en-US"/>
        </w:rPr>
        <w:t>Cabo</w:t>
      </w:r>
      <w:r w:rsidRPr="008676DC">
        <w:rPr>
          <w:sz w:val="28"/>
          <w:szCs w:val="28"/>
          <w:lang w:val="uk-UA"/>
        </w:rPr>
        <w:t xml:space="preserve"> </w:t>
      </w:r>
      <w:proofErr w:type="spellStart"/>
      <w:r w:rsidRPr="008676DC">
        <w:rPr>
          <w:sz w:val="28"/>
          <w:szCs w:val="28"/>
          <w:lang w:val="en-US"/>
        </w:rPr>
        <w:t>Verd</w:t>
      </w:r>
      <w:proofErr w:type="spellEnd"/>
      <w:r w:rsidRPr="008676DC">
        <w:rPr>
          <w:sz w:val="28"/>
          <w:szCs w:val="28"/>
          <w:lang w:val="uk-UA"/>
        </w:rPr>
        <w:t>е</w:t>
      </w:r>
    </w:p>
    <w:p w:rsidR="00C57B94" w:rsidRDefault="00C57B94" w:rsidP="007A683E">
      <w:pPr>
        <w:widowControl/>
        <w:jc w:val="center"/>
        <w:rPr>
          <w:b/>
          <w:sz w:val="28"/>
          <w:szCs w:val="28"/>
          <w:lang w:val="uk-UA"/>
        </w:rPr>
      </w:pPr>
    </w:p>
    <w:p w:rsidR="007A683E" w:rsidRPr="0073036B" w:rsidRDefault="007A683E" w:rsidP="007A683E">
      <w:pPr>
        <w:widowControl/>
        <w:jc w:val="center"/>
        <w:rPr>
          <w:b/>
          <w:sz w:val="28"/>
          <w:szCs w:val="28"/>
          <w:lang w:val="uk-UA"/>
        </w:rPr>
      </w:pPr>
      <w:r w:rsidRPr="0073036B">
        <w:rPr>
          <w:b/>
          <w:sz w:val="28"/>
          <w:szCs w:val="28"/>
          <w:lang w:val="uk-UA"/>
        </w:rPr>
        <w:t>Література:</w:t>
      </w:r>
    </w:p>
    <w:p w:rsidR="007A683E" w:rsidRPr="00D042FB" w:rsidRDefault="007A683E" w:rsidP="007A683E">
      <w:pPr>
        <w:widowControl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7A683E" w:rsidRPr="00D042FB" w:rsidRDefault="007A683E" w:rsidP="007A683E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lastRenderedPageBreak/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7A683E" w:rsidRPr="00D042FB" w:rsidRDefault="007A683E" w:rsidP="007A683E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7A683E" w:rsidRPr="00D042FB" w:rsidRDefault="007A683E" w:rsidP="007A683E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7A683E" w:rsidRPr="00D042FB" w:rsidRDefault="007A683E" w:rsidP="007A683E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7A683E" w:rsidRPr="00D042FB" w:rsidRDefault="007A683E" w:rsidP="007A683E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7A683E" w:rsidRPr="00D042FB" w:rsidRDefault="007A683E" w:rsidP="007A683E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7A683E" w:rsidRPr="00D042FB" w:rsidRDefault="007A683E" w:rsidP="007A683E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7A683E" w:rsidRPr="00D042FB" w:rsidRDefault="007A683E" w:rsidP="007A683E">
      <w:pPr>
        <w:widowControl/>
        <w:numPr>
          <w:ilvl w:val="0"/>
          <w:numId w:val="19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7A683E" w:rsidRDefault="007A683E" w:rsidP="007A683E">
      <w:pPr>
        <w:ind w:left="360"/>
        <w:rPr>
          <w:b/>
          <w:lang w:val="uk-UA"/>
        </w:rPr>
      </w:pPr>
    </w:p>
    <w:p w:rsidR="007A683E" w:rsidRPr="0073036B" w:rsidRDefault="007A683E" w:rsidP="007A683E">
      <w:pPr>
        <w:pStyle w:val="a4"/>
        <w:tabs>
          <w:tab w:val="left" w:pos="360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7A683E" w:rsidRPr="005A1BFB" w:rsidRDefault="007A683E" w:rsidP="007A683E">
      <w:pPr>
        <w:pStyle w:val="a4"/>
        <w:spacing w:after="0"/>
        <w:ind w:left="0" w:firstLine="53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A1BFB">
        <w:rPr>
          <w:rFonts w:ascii="Times New Roman" w:hAnsi="Times New Roman"/>
          <w:b/>
          <w:caps/>
          <w:sz w:val="28"/>
          <w:szCs w:val="28"/>
          <w:lang w:val="uk-UA"/>
        </w:rPr>
        <w:t xml:space="preserve">Критерії оцінювання знань, умінь </w:t>
      </w:r>
    </w:p>
    <w:p w:rsidR="007A683E" w:rsidRPr="005A1BFB" w:rsidRDefault="007A683E" w:rsidP="007A683E">
      <w:pPr>
        <w:pStyle w:val="a4"/>
        <w:spacing w:after="0"/>
        <w:ind w:left="0" w:firstLine="53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A1BFB">
        <w:rPr>
          <w:rFonts w:ascii="Times New Roman" w:hAnsi="Times New Roman"/>
          <w:b/>
          <w:caps/>
          <w:sz w:val="28"/>
          <w:szCs w:val="28"/>
          <w:lang w:val="uk-UA"/>
        </w:rPr>
        <w:t>та навичок студентів</w:t>
      </w:r>
    </w:p>
    <w:p w:rsidR="007A683E" w:rsidRPr="005C393F" w:rsidRDefault="007A683E" w:rsidP="007A683E">
      <w:pPr>
        <w:widowControl/>
        <w:ind w:firstLine="709"/>
        <w:jc w:val="both"/>
        <w:rPr>
          <w:sz w:val="28"/>
          <w:szCs w:val="28"/>
          <w:lang w:val="uk-UA"/>
        </w:rPr>
      </w:pPr>
      <w:r w:rsidRPr="005C393F">
        <w:rPr>
          <w:sz w:val="28"/>
          <w:szCs w:val="28"/>
          <w:lang w:val="uk-UA"/>
        </w:rPr>
        <w:t>Навчальні досягнення здобувач</w:t>
      </w:r>
      <w:r>
        <w:rPr>
          <w:sz w:val="28"/>
          <w:szCs w:val="28"/>
          <w:lang w:val="uk-UA"/>
        </w:rPr>
        <w:t>ів ступеня вищої освіти «бакалавр</w:t>
      </w:r>
      <w:r w:rsidRPr="005C393F">
        <w:rPr>
          <w:sz w:val="28"/>
          <w:szCs w:val="28"/>
          <w:lang w:val="uk-UA"/>
        </w:rPr>
        <w:t>» із дисципліни «</w:t>
      </w:r>
      <w:r>
        <w:rPr>
          <w:sz w:val="28"/>
          <w:szCs w:val="28"/>
          <w:lang w:val="uk-UA"/>
        </w:rPr>
        <w:t>Практична фонетика іспанської мови</w:t>
      </w:r>
      <w:r w:rsidRPr="005C393F">
        <w:rPr>
          <w:sz w:val="28"/>
          <w:szCs w:val="28"/>
          <w:lang w:val="uk-UA"/>
        </w:rPr>
        <w:t>» оцінюються з використанням європейської системи трансферу та накопичення кредитів ЄКТС.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3396"/>
        <w:gridCol w:w="235"/>
        <w:gridCol w:w="3568"/>
      </w:tblGrid>
      <w:tr w:rsidR="007A683E" w:rsidRPr="00875E5E" w:rsidTr="009669FA">
        <w:tc>
          <w:tcPr>
            <w:tcW w:w="2190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uk-UA"/>
              </w:rPr>
              <w:t xml:space="preserve">Оцінка за шкалою </w:t>
            </w:r>
            <w:r w:rsidRPr="00D973BA">
              <w:rPr>
                <w:sz w:val="28"/>
                <w:szCs w:val="24"/>
                <w:lang w:val="en-US"/>
              </w:rPr>
              <w:t>ECTS</w:t>
            </w:r>
          </w:p>
        </w:tc>
        <w:tc>
          <w:tcPr>
            <w:tcW w:w="3497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Оцінка за національною шкалою</w:t>
            </w:r>
          </w:p>
        </w:tc>
      </w:tr>
      <w:tr w:rsidR="007A683E" w:rsidRPr="00875E5E" w:rsidTr="009669FA">
        <w:tc>
          <w:tcPr>
            <w:tcW w:w="2190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А</w:t>
            </w:r>
          </w:p>
        </w:tc>
        <w:tc>
          <w:tcPr>
            <w:tcW w:w="3497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90-100</w:t>
            </w:r>
          </w:p>
        </w:tc>
        <w:tc>
          <w:tcPr>
            <w:tcW w:w="236" w:type="dxa"/>
            <w:vMerge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3646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відмінно</w:t>
            </w:r>
          </w:p>
        </w:tc>
      </w:tr>
      <w:tr w:rsidR="007A683E" w:rsidRPr="00875E5E" w:rsidTr="009669FA">
        <w:trPr>
          <w:cantSplit/>
        </w:trPr>
        <w:tc>
          <w:tcPr>
            <w:tcW w:w="2190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В</w:t>
            </w:r>
          </w:p>
        </w:tc>
        <w:tc>
          <w:tcPr>
            <w:tcW w:w="3497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82-89</w:t>
            </w:r>
          </w:p>
        </w:tc>
        <w:tc>
          <w:tcPr>
            <w:tcW w:w="236" w:type="dxa"/>
            <w:vMerge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Merge w:val="restart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добре</w:t>
            </w:r>
          </w:p>
        </w:tc>
      </w:tr>
      <w:tr w:rsidR="007A683E" w:rsidRPr="00875E5E" w:rsidTr="009669FA">
        <w:trPr>
          <w:cantSplit/>
        </w:trPr>
        <w:tc>
          <w:tcPr>
            <w:tcW w:w="2190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С</w:t>
            </w:r>
          </w:p>
        </w:tc>
        <w:tc>
          <w:tcPr>
            <w:tcW w:w="3497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74-81</w:t>
            </w:r>
          </w:p>
        </w:tc>
        <w:tc>
          <w:tcPr>
            <w:tcW w:w="236" w:type="dxa"/>
            <w:vMerge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</w:tr>
      <w:tr w:rsidR="007A683E" w:rsidRPr="00875E5E" w:rsidTr="009669FA">
        <w:trPr>
          <w:cantSplit/>
        </w:trPr>
        <w:tc>
          <w:tcPr>
            <w:tcW w:w="2190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en-US"/>
              </w:rPr>
              <w:t>D</w:t>
            </w:r>
          </w:p>
        </w:tc>
        <w:tc>
          <w:tcPr>
            <w:tcW w:w="3497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64-73</w:t>
            </w:r>
          </w:p>
        </w:tc>
        <w:tc>
          <w:tcPr>
            <w:tcW w:w="236" w:type="dxa"/>
            <w:vMerge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Merge w:val="restart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задовільно</w:t>
            </w:r>
          </w:p>
        </w:tc>
      </w:tr>
      <w:tr w:rsidR="007A683E" w:rsidRPr="00875E5E" w:rsidTr="009669FA">
        <w:trPr>
          <w:cantSplit/>
        </w:trPr>
        <w:tc>
          <w:tcPr>
            <w:tcW w:w="2190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en-US"/>
              </w:rPr>
              <w:t>E</w:t>
            </w:r>
          </w:p>
        </w:tc>
        <w:tc>
          <w:tcPr>
            <w:tcW w:w="3497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60-63</w:t>
            </w:r>
          </w:p>
        </w:tc>
        <w:tc>
          <w:tcPr>
            <w:tcW w:w="236" w:type="dxa"/>
            <w:vMerge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</w:tr>
      <w:tr w:rsidR="007A683E" w:rsidRPr="00875E5E" w:rsidTr="009669FA">
        <w:tc>
          <w:tcPr>
            <w:tcW w:w="2190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en-US"/>
              </w:rPr>
              <w:t>FX</w:t>
            </w:r>
          </w:p>
        </w:tc>
        <w:tc>
          <w:tcPr>
            <w:tcW w:w="3497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35-59</w:t>
            </w:r>
          </w:p>
        </w:tc>
        <w:tc>
          <w:tcPr>
            <w:tcW w:w="236" w:type="dxa"/>
            <w:vMerge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7A683E" w:rsidRPr="00875E5E" w:rsidTr="009669FA">
        <w:tc>
          <w:tcPr>
            <w:tcW w:w="2190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en-US"/>
              </w:rPr>
              <w:t>F</w:t>
            </w:r>
          </w:p>
        </w:tc>
        <w:tc>
          <w:tcPr>
            <w:tcW w:w="3497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1-34</w:t>
            </w:r>
          </w:p>
        </w:tc>
        <w:tc>
          <w:tcPr>
            <w:tcW w:w="236" w:type="dxa"/>
            <w:vMerge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7A683E" w:rsidRPr="00D973BA" w:rsidRDefault="007A683E" w:rsidP="009669FA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7A683E" w:rsidRPr="008A0AF0" w:rsidRDefault="007A683E" w:rsidP="007A683E">
      <w:pPr>
        <w:pStyle w:val="a4"/>
        <w:ind w:left="0"/>
        <w:jc w:val="both"/>
        <w:rPr>
          <w:lang w:val="uk-UA"/>
        </w:rPr>
      </w:pPr>
    </w:p>
    <w:p w:rsidR="007A683E" w:rsidRPr="00C96859" w:rsidRDefault="007A683E" w:rsidP="007A683E">
      <w:pPr>
        <w:pStyle w:val="a4"/>
        <w:tabs>
          <w:tab w:val="left" w:pos="-5220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96859">
        <w:rPr>
          <w:rFonts w:ascii="Times New Roman" w:hAnsi="Times New Roman"/>
          <w:sz w:val="28"/>
          <w:szCs w:val="28"/>
          <w:lang w:val="uk-UA"/>
        </w:rPr>
        <w:lastRenderedPageBreak/>
        <w:t>Критерії оцінювання якості знань студентів:</w:t>
      </w:r>
      <w:r w:rsidRPr="00C96859">
        <w:rPr>
          <w:rFonts w:ascii="Times New Roman" w:hAnsi="Times New Roman"/>
          <w:sz w:val="28"/>
          <w:szCs w:val="28"/>
        </w:rPr>
        <w:t> </w:t>
      </w:r>
      <w:r w:rsidRPr="00C96859">
        <w:rPr>
          <w:rFonts w:ascii="Times New Roman" w:hAnsi="Times New Roman"/>
          <w:sz w:val="28"/>
          <w:szCs w:val="28"/>
          <w:lang w:val="uk-UA"/>
        </w:rPr>
        <w:t xml:space="preserve"> оцінка якості знань студентів визначається рівнем засвоєння матеріалу, передбаченого навчальною програмою відповідної дисципліни.</w:t>
      </w:r>
    </w:p>
    <w:p w:rsidR="007A683E" w:rsidRPr="00D042FB" w:rsidRDefault="007A683E" w:rsidP="007A683E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ab/>
        <w:t>Відмінно (90-100 балів)</w:t>
      </w:r>
      <w:r w:rsidRPr="00D042FB">
        <w:rPr>
          <w:sz w:val="28"/>
          <w:szCs w:val="28"/>
          <w:lang w:val="uk-UA"/>
        </w:rPr>
        <w:t xml:space="preserve"> – Студент вміє чітко і зрозуміло, аргументовано висловити свою позицію щодо проблеми як теоретичного так і практичного плану. Вільно володіє понятійним апаратом. </w:t>
      </w:r>
      <w:proofErr w:type="spellStart"/>
      <w:r w:rsidRPr="00D042FB">
        <w:rPr>
          <w:sz w:val="28"/>
          <w:szCs w:val="28"/>
          <w:lang w:val="uk-UA"/>
        </w:rPr>
        <w:t>Методично</w:t>
      </w:r>
      <w:proofErr w:type="spellEnd"/>
      <w:r w:rsidRPr="00D042FB">
        <w:rPr>
          <w:sz w:val="28"/>
          <w:szCs w:val="28"/>
          <w:lang w:val="uk-UA"/>
        </w:rPr>
        <w:t xml:space="preserve"> правильно застосовує здобуті теоретичні знання у всіх видах усної та писемної діяльності. Не допускає помилок в усному та писемному мовленні.</w:t>
      </w:r>
    </w:p>
    <w:p w:rsidR="007A683E" w:rsidRPr="00D042FB" w:rsidRDefault="007A683E" w:rsidP="007A683E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>Добре (74-89 балів)</w:t>
      </w:r>
      <w:r w:rsidRPr="00D042FB">
        <w:rPr>
          <w:sz w:val="28"/>
          <w:szCs w:val="28"/>
          <w:lang w:val="uk-UA"/>
        </w:rPr>
        <w:t xml:space="preserve"> – Студент вміє аргументовано висловити свою точку зору, аналізує матеріал, який пропонується для роботи, володіє понятійним апаратом на достатньому рівні. Але у відповіді висвітлює не всю проблематику, порушує логіку відповіді, має ряд помилок мовленнєвого плану.</w:t>
      </w:r>
    </w:p>
    <w:p w:rsidR="007A683E" w:rsidRPr="00D042FB" w:rsidRDefault="007A683E" w:rsidP="007A683E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>Задовільно (60-73 балів)</w:t>
      </w:r>
      <w:r w:rsidRPr="00D042FB">
        <w:rPr>
          <w:sz w:val="28"/>
          <w:szCs w:val="28"/>
          <w:lang w:val="uk-UA"/>
        </w:rPr>
        <w:t xml:space="preserve"> – Студент володіє понятійним апаратом не на достатньому рівні, має прогалини в знаннях теоретичного плану, пояснює </w:t>
      </w:r>
      <w:proofErr w:type="spellStart"/>
      <w:r w:rsidRPr="00D042FB">
        <w:rPr>
          <w:sz w:val="28"/>
          <w:szCs w:val="28"/>
          <w:lang w:val="uk-UA"/>
        </w:rPr>
        <w:t>мовні</w:t>
      </w:r>
      <w:proofErr w:type="spellEnd"/>
      <w:r w:rsidRPr="00D042FB">
        <w:rPr>
          <w:sz w:val="28"/>
          <w:szCs w:val="28"/>
          <w:lang w:val="uk-UA"/>
        </w:rPr>
        <w:t xml:space="preserve"> явища на побутовому рівні, допускає значну кількість помилок у відповіді, відповідь не має чіткої логічної структури.</w:t>
      </w:r>
    </w:p>
    <w:p w:rsidR="007A683E" w:rsidRPr="00D042FB" w:rsidRDefault="007A683E" w:rsidP="007A683E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>Незадовільно (35-59 балів)</w:t>
      </w:r>
      <w:r w:rsidRPr="00D042FB">
        <w:rPr>
          <w:sz w:val="28"/>
          <w:szCs w:val="28"/>
          <w:lang w:val="uk-UA"/>
        </w:rPr>
        <w:t xml:space="preserve"> – Студент не володіє термінологією, словниковий запас обмежений, знання мають фрагментарний характер, не вміє навести жодного прикладу, не вміє висловити свою точку зору на поставлене запитання.</w:t>
      </w:r>
    </w:p>
    <w:p w:rsidR="007A683E" w:rsidRPr="00D042FB" w:rsidRDefault="007A683E" w:rsidP="007A683E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>Незадовільно (1-34 балів)</w:t>
      </w:r>
      <w:r w:rsidRPr="00D042FB">
        <w:rPr>
          <w:sz w:val="28"/>
          <w:szCs w:val="28"/>
          <w:lang w:val="uk-UA"/>
        </w:rPr>
        <w:t xml:space="preserve"> – Студент повністю не засвоїв навчальний матеріал з курсу, не володіє як теоретичним, так і практичним матеріалом. </w:t>
      </w:r>
    </w:p>
    <w:p w:rsidR="007A683E" w:rsidRPr="00D042FB" w:rsidRDefault="007A683E" w:rsidP="007A683E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7A683E" w:rsidRPr="00D042FB" w:rsidRDefault="007A683E" w:rsidP="007A683E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7A683E" w:rsidRPr="003434E0" w:rsidRDefault="007A683E" w:rsidP="007A683E">
      <w:pPr>
        <w:widowControl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7A683E" w:rsidRDefault="007A683E" w:rsidP="007A683E">
      <w:pPr>
        <w:widowControl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D973BA">
        <w:rPr>
          <w:b/>
          <w:color w:val="000000"/>
          <w:sz w:val="28"/>
          <w:szCs w:val="28"/>
          <w:lang w:val="uk-UA"/>
        </w:rPr>
        <w:t xml:space="preserve">Критерії оцінювання знань і вмінь студентів </w:t>
      </w:r>
    </w:p>
    <w:p w:rsidR="007A683E" w:rsidRPr="00D973BA" w:rsidRDefault="007A683E" w:rsidP="007A683E">
      <w:pPr>
        <w:widowControl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щ</w:t>
      </w:r>
      <w:r w:rsidRPr="00D973BA">
        <w:rPr>
          <w:b/>
          <w:color w:val="000000"/>
          <w:sz w:val="28"/>
          <w:szCs w:val="28"/>
          <w:lang w:val="uk-UA"/>
        </w:rPr>
        <w:t>одо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973BA">
        <w:rPr>
          <w:b/>
          <w:color w:val="000000"/>
          <w:sz w:val="28"/>
          <w:szCs w:val="28"/>
          <w:lang w:val="uk-UA"/>
        </w:rPr>
        <w:t>написання реферату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262"/>
      </w:tblGrid>
      <w:tr w:rsidR="007A683E" w:rsidRPr="00D973BA" w:rsidTr="009669FA">
        <w:tc>
          <w:tcPr>
            <w:tcW w:w="2088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 w:right="-288"/>
              <w:rPr>
                <w:szCs w:val="28"/>
                <w:lang w:val="en-US"/>
              </w:rPr>
            </w:pPr>
            <w:r w:rsidRPr="00D52ED5">
              <w:rPr>
                <w:szCs w:val="28"/>
              </w:rPr>
              <w:t xml:space="preserve">А </w:t>
            </w:r>
            <w:r w:rsidRPr="00D52ED5">
              <w:rPr>
                <w:szCs w:val="28"/>
                <w:lang w:val="en-US"/>
              </w:rPr>
              <w:t>(</w:t>
            </w:r>
            <w:proofErr w:type="spellStart"/>
            <w:r w:rsidRPr="00D52ED5">
              <w:rPr>
                <w:szCs w:val="28"/>
              </w:rPr>
              <w:t>відмінно</w:t>
            </w:r>
            <w:proofErr w:type="spellEnd"/>
            <w:r w:rsidRPr="00D52ED5">
              <w:rPr>
                <w:szCs w:val="28"/>
                <w:lang w:val="en-US"/>
              </w:rPr>
              <w:t>)</w:t>
            </w:r>
          </w:p>
          <w:p w:rsidR="007A683E" w:rsidRPr="00D52ED5" w:rsidRDefault="007A683E" w:rsidP="009669FA">
            <w:pPr>
              <w:widowControl/>
              <w:rPr>
                <w:b/>
                <w:sz w:val="28"/>
                <w:szCs w:val="28"/>
                <w:lang w:val="uk-UA"/>
              </w:rPr>
            </w:pPr>
            <w:r w:rsidRPr="00D52ED5">
              <w:rPr>
                <w:sz w:val="28"/>
                <w:szCs w:val="28"/>
                <w:lang w:val="en-US"/>
              </w:rPr>
              <w:t>90-100</w:t>
            </w:r>
          </w:p>
        </w:tc>
        <w:tc>
          <w:tcPr>
            <w:tcW w:w="7482" w:type="dxa"/>
          </w:tcPr>
          <w:p w:rsidR="007A683E" w:rsidRPr="00D52ED5" w:rsidRDefault="007A683E" w:rsidP="009669FA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toppp"/>
            <w:r w:rsidRPr="00D52ED5"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D52ED5">
              <w:rPr>
                <w:sz w:val="28"/>
                <w:szCs w:val="28"/>
              </w:rPr>
              <w:t>еферат</w:t>
            </w:r>
            <w:proofErr w:type="spellEnd"/>
            <w:r w:rsidRPr="00D52ED5">
              <w:rPr>
                <w:sz w:val="28"/>
                <w:szCs w:val="28"/>
              </w:rPr>
              <w:t xml:space="preserve"> є </w:t>
            </w:r>
            <w:proofErr w:type="spellStart"/>
            <w:r w:rsidRPr="00D52ED5">
              <w:rPr>
                <w:sz w:val="28"/>
                <w:szCs w:val="28"/>
              </w:rPr>
              <w:t>адекватним</w:t>
            </w:r>
            <w:proofErr w:type="spellEnd"/>
            <w:r w:rsidRPr="00D52ED5">
              <w:rPr>
                <w:sz w:val="28"/>
                <w:szCs w:val="28"/>
              </w:rPr>
              <w:t xml:space="preserve"> за </w:t>
            </w:r>
            <w:proofErr w:type="spellStart"/>
            <w:r w:rsidRPr="00D52ED5">
              <w:rPr>
                <w:sz w:val="28"/>
                <w:szCs w:val="28"/>
              </w:rPr>
              <w:t>змістом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переказом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первинного</w:t>
            </w:r>
            <w:proofErr w:type="spellEnd"/>
            <w:r w:rsidRPr="00D52ED5">
              <w:rPr>
                <w:sz w:val="28"/>
                <w:szCs w:val="28"/>
              </w:rPr>
              <w:t xml:space="preserve"> тексту. Реферат </w:t>
            </w:r>
            <w:proofErr w:type="spellStart"/>
            <w:r w:rsidRPr="00D52ED5">
              <w:rPr>
                <w:sz w:val="28"/>
                <w:szCs w:val="28"/>
              </w:rPr>
              <w:t>відображає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головну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інформацію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першоджерела</w:t>
            </w:r>
            <w:proofErr w:type="spellEnd"/>
            <w:r w:rsidRPr="00D52ED5">
              <w:rPr>
                <w:sz w:val="28"/>
                <w:szCs w:val="28"/>
                <w:lang w:val="uk-UA"/>
              </w:rPr>
              <w:t>, характеризується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інформативн</w:t>
            </w:r>
            <w:r w:rsidRPr="00D52ED5">
              <w:rPr>
                <w:sz w:val="28"/>
                <w:szCs w:val="28"/>
                <w:lang w:val="uk-UA"/>
              </w:rPr>
              <w:t>істю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об’єктивно</w:t>
            </w:r>
            <w:proofErr w:type="spellEnd"/>
            <w:r w:rsidRPr="00D52ED5">
              <w:rPr>
                <w:sz w:val="28"/>
                <w:szCs w:val="28"/>
              </w:rPr>
              <w:t xml:space="preserve"> переда</w:t>
            </w:r>
            <w:r w:rsidRPr="00D52ED5">
              <w:rPr>
                <w:sz w:val="28"/>
                <w:szCs w:val="28"/>
                <w:lang w:val="uk-UA"/>
              </w:rPr>
              <w:t>є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інформацію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відрізня</w:t>
            </w:r>
            <w:r w:rsidRPr="00D52ED5">
              <w:rPr>
                <w:sz w:val="28"/>
                <w:szCs w:val="28"/>
                <w:lang w:val="uk-UA"/>
              </w:rPr>
              <w:t>ється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повнотою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lastRenderedPageBreak/>
              <w:t>викладу</w:t>
            </w:r>
            <w:proofErr w:type="spellEnd"/>
            <w:r w:rsidRPr="00D52ED5">
              <w:rPr>
                <w:sz w:val="28"/>
                <w:szCs w:val="28"/>
              </w:rPr>
              <w:t xml:space="preserve">, а </w:t>
            </w:r>
            <w:proofErr w:type="spellStart"/>
            <w:r w:rsidRPr="00D52ED5">
              <w:rPr>
                <w:sz w:val="28"/>
                <w:szCs w:val="28"/>
              </w:rPr>
              <w:t>також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коректно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оцінює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матеріал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що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міститься</w:t>
            </w:r>
            <w:proofErr w:type="spellEnd"/>
            <w:r w:rsidRPr="00D52ED5">
              <w:rPr>
                <w:sz w:val="28"/>
                <w:szCs w:val="28"/>
              </w:rPr>
              <w:t xml:space="preserve"> в </w:t>
            </w:r>
            <w:proofErr w:type="spellStart"/>
            <w:r w:rsidRPr="00D52ED5">
              <w:rPr>
                <w:sz w:val="28"/>
                <w:szCs w:val="28"/>
              </w:rPr>
              <w:t>першоджерелі</w:t>
            </w:r>
            <w:proofErr w:type="spellEnd"/>
            <w:r w:rsidRPr="00D52ED5">
              <w:rPr>
                <w:sz w:val="28"/>
                <w:szCs w:val="28"/>
              </w:rPr>
              <w:t xml:space="preserve">. </w:t>
            </w:r>
            <w:r w:rsidRPr="00D52ED5">
              <w:rPr>
                <w:sz w:val="28"/>
                <w:szCs w:val="28"/>
                <w:lang w:val="uk-UA"/>
              </w:rPr>
              <w:t>У в</w:t>
            </w:r>
            <w:proofErr w:type="spellStart"/>
            <w:r w:rsidRPr="00D52ED5">
              <w:rPr>
                <w:sz w:val="28"/>
                <w:szCs w:val="28"/>
              </w:rPr>
              <w:t>ступі</w:t>
            </w:r>
            <w:proofErr w:type="spellEnd"/>
            <w:r w:rsidRPr="00D52ED5">
              <w:rPr>
                <w:sz w:val="28"/>
                <w:szCs w:val="28"/>
                <w:lang w:val="uk-UA"/>
              </w:rPr>
              <w:t xml:space="preserve"> 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обґрунтовується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вибір</w:t>
            </w:r>
            <w:proofErr w:type="spellEnd"/>
            <w:r w:rsidRPr="00D52ED5">
              <w:rPr>
                <w:sz w:val="28"/>
                <w:szCs w:val="28"/>
              </w:rPr>
              <w:t xml:space="preserve"> теми, </w:t>
            </w:r>
            <w:proofErr w:type="spellStart"/>
            <w:r w:rsidRPr="00D52ED5">
              <w:rPr>
                <w:sz w:val="28"/>
                <w:szCs w:val="28"/>
              </w:rPr>
              <w:t>її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актуальність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визначається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ціль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розкривається</w:t>
            </w:r>
            <w:proofErr w:type="spellEnd"/>
            <w:r w:rsidRPr="00D52ED5">
              <w:rPr>
                <w:sz w:val="28"/>
                <w:szCs w:val="28"/>
              </w:rPr>
              <w:t xml:space="preserve"> проблематика </w:t>
            </w:r>
            <w:proofErr w:type="spellStart"/>
            <w:r w:rsidRPr="00D52ED5">
              <w:rPr>
                <w:sz w:val="28"/>
                <w:szCs w:val="28"/>
              </w:rPr>
              <w:t>обраної</w:t>
            </w:r>
            <w:proofErr w:type="spellEnd"/>
            <w:r w:rsidRPr="00D52ED5">
              <w:rPr>
                <w:sz w:val="28"/>
                <w:szCs w:val="28"/>
              </w:rPr>
              <w:t xml:space="preserve"> теми. </w:t>
            </w:r>
            <w:proofErr w:type="spellStart"/>
            <w:r w:rsidRPr="00D52ED5">
              <w:rPr>
                <w:sz w:val="28"/>
                <w:szCs w:val="28"/>
              </w:rPr>
              <w:t>Також</w:t>
            </w:r>
            <w:proofErr w:type="spellEnd"/>
            <w:r w:rsidRPr="00D52ED5">
              <w:rPr>
                <w:sz w:val="28"/>
                <w:szCs w:val="28"/>
              </w:rPr>
              <w:t xml:space="preserve"> у </w:t>
            </w:r>
            <w:proofErr w:type="spellStart"/>
            <w:r w:rsidRPr="00D52ED5">
              <w:rPr>
                <w:sz w:val="28"/>
                <w:szCs w:val="28"/>
              </w:rPr>
              <w:t>вступі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наведені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вихідні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дані</w:t>
            </w:r>
            <w:proofErr w:type="spellEnd"/>
            <w:r w:rsidRPr="00D52ED5">
              <w:rPr>
                <w:sz w:val="28"/>
                <w:szCs w:val="28"/>
              </w:rPr>
              <w:t xml:space="preserve"> тексту, </w:t>
            </w:r>
            <w:proofErr w:type="spellStart"/>
            <w:r w:rsidRPr="00D52ED5">
              <w:rPr>
                <w:sz w:val="28"/>
                <w:szCs w:val="28"/>
              </w:rPr>
              <w:t>що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реферується</w:t>
            </w:r>
            <w:proofErr w:type="spellEnd"/>
            <w:r w:rsidRPr="00D52ED5">
              <w:rPr>
                <w:sz w:val="28"/>
                <w:szCs w:val="28"/>
              </w:rPr>
              <w:t xml:space="preserve"> (</w:t>
            </w:r>
            <w:proofErr w:type="spellStart"/>
            <w:r w:rsidRPr="00D52ED5">
              <w:rPr>
                <w:sz w:val="28"/>
                <w:szCs w:val="28"/>
              </w:rPr>
              <w:t>назва</w:t>
            </w:r>
            <w:proofErr w:type="spellEnd"/>
            <w:r w:rsidRPr="00D52ED5">
              <w:rPr>
                <w:sz w:val="28"/>
                <w:szCs w:val="28"/>
              </w:rPr>
              <w:t xml:space="preserve">, де </w:t>
            </w:r>
            <w:proofErr w:type="spellStart"/>
            <w:r w:rsidRPr="00D52ED5">
              <w:rPr>
                <w:sz w:val="28"/>
                <w:szCs w:val="28"/>
              </w:rPr>
              <w:t>опублікована</w:t>
            </w:r>
            <w:proofErr w:type="spellEnd"/>
            <w:r w:rsidRPr="00D52ED5">
              <w:rPr>
                <w:sz w:val="28"/>
                <w:szCs w:val="28"/>
              </w:rPr>
              <w:t xml:space="preserve">, у </w:t>
            </w:r>
            <w:proofErr w:type="spellStart"/>
            <w:r w:rsidRPr="00D52ED5">
              <w:rPr>
                <w:sz w:val="28"/>
                <w:szCs w:val="28"/>
              </w:rPr>
              <w:t>якому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році</w:t>
            </w:r>
            <w:proofErr w:type="spellEnd"/>
            <w:r w:rsidRPr="00D52ED5">
              <w:rPr>
                <w:sz w:val="28"/>
                <w:szCs w:val="28"/>
              </w:rPr>
              <w:t xml:space="preserve">), </w:t>
            </w:r>
            <w:proofErr w:type="spellStart"/>
            <w:r w:rsidRPr="00D52ED5">
              <w:rPr>
                <w:sz w:val="28"/>
                <w:szCs w:val="28"/>
              </w:rPr>
              <w:t>відомості</w:t>
            </w:r>
            <w:proofErr w:type="spellEnd"/>
            <w:r w:rsidRPr="00D52ED5">
              <w:rPr>
                <w:sz w:val="28"/>
                <w:szCs w:val="28"/>
              </w:rPr>
              <w:t xml:space="preserve"> про автора (</w:t>
            </w:r>
            <w:r w:rsidRPr="00D52ED5">
              <w:rPr>
                <w:sz w:val="28"/>
                <w:szCs w:val="28"/>
                <w:lang w:val="uk-UA"/>
              </w:rPr>
              <w:t>ПІБ,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спеціальність</w:t>
            </w:r>
            <w:proofErr w:type="spellEnd"/>
            <w:r w:rsidRPr="00D52ED5">
              <w:rPr>
                <w:sz w:val="28"/>
                <w:szCs w:val="28"/>
              </w:rPr>
              <w:t xml:space="preserve">, учений </w:t>
            </w:r>
            <w:proofErr w:type="spellStart"/>
            <w:r w:rsidRPr="00D52ED5">
              <w:rPr>
                <w:sz w:val="28"/>
                <w:szCs w:val="28"/>
              </w:rPr>
              <w:t>ступінь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учене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звання</w:t>
            </w:r>
            <w:proofErr w:type="spellEnd"/>
            <w:r w:rsidRPr="00D52ED5">
              <w:rPr>
                <w:sz w:val="28"/>
                <w:szCs w:val="28"/>
              </w:rPr>
              <w:t>).</w:t>
            </w:r>
            <w:r w:rsidRPr="00D52E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Основна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2ED5">
              <w:rPr>
                <w:sz w:val="28"/>
                <w:szCs w:val="28"/>
              </w:rPr>
              <w:t>частина</w:t>
            </w:r>
            <w:proofErr w:type="spellEnd"/>
            <w:r w:rsidRPr="00D52ED5">
              <w:rPr>
                <w:sz w:val="28"/>
                <w:szCs w:val="28"/>
                <w:lang w:val="uk-UA"/>
              </w:rPr>
              <w:t xml:space="preserve"> 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містить</w:t>
            </w:r>
            <w:proofErr w:type="spellEnd"/>
            <w:proofErr w:type="gramEnd"/>
            <w:r w:rsidRPr="00D52ED5">
              <w:rPr>
                <w:sz w:val="28"/>
                <w:szCs w:val="28"/>
              </w:rPr>
              <w:t xml:space="preserve"> у </w:t>
            </w:r>
            <w:proofErr w:type="spellStart"/>
            <w:r w:rsidRPr="00D52ED5">
              <w:rPr>
                <w:sz w:val="28"/>
                <w:szCs w:val="28"/>
              </w:rPr>
              <w:t>собі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зміст</w:t>
            </w:r>
            <w:proofErr w:type="spellEnd"/>
            <w:r w:rsidRPr="00D52ED5">
              <w:rPr>
                <w:sz w:val="28"/>
                <w:szCs w:val="28"/>
              </w:rPr>
              <w:t xml:space="preserve"> тексту, </w:t>
            </w:r>
            <w:proofErr w:type="spellStart"/>
            <w:r w:rsidRPr="00D52ED5">
              <w:rPr>
                <w:sz w:val="28"/>
                <w:szCs w:val="28"/>
              </w:rPr>
              <w:t>що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реферується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приводяться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основні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тези</w:t>
            </w:r>
            <w:proofErr w:type="spellEnd"/>
            <w:r w:rsidRPr="00D52ED5">
              <w:rPr>
                <w:sz w:val="28"/>
                <w:szCs w:val="28"/>
              </w:rPr>
              <w:t xml:space="preserve">, вони </w:t>
            </w:r>
            <w:proofErr w:type="spellStart"/>
            <w:r w:rsidRPr="00D52ED5">
              <w:rPr>
                <w:sz w:val="28"/>
                <w:szCs w:val="28"/>
              </w:rPr>
              <w:t>аргументуються</w:t>
            </w:r>
            <w:proofErr w:type="spellEnd"/>
            <w:r w:rsidRPr="00D52ED5">
              <w:rPr>
                <w:sz w:val="28"/>
                <w:szCs w:val="28"/>
              </w:rPr>
              <w:t>.</w:t>
            </w:r>
            <w:r w:rsidRPr="00D52E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Робиться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загальний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висновок</w:t>
            </w:r>
            <w:proofErr w:type="spellEnd"/>
            <w:r w:rsidRPr="00D52ED5">
              <w:rPr>
                <w:sz w:val="28"/>
                <w:szCs w:val="28"/>
              </w:rPr>
              <w:t xml:space="preserve"> по </w:t>
            </w:r>
            <w:proofErr w:type="spellStart"/>
            <w:r w:rsidRPr="00D52ED5">
              <w:rPr>
                <w:sz w:val="28"/>
                <w:szCs w:val="28"/>
              </w:rPr>
              <w:t>проблемі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заявленій</w:t>
            </w:r>
            <w:proofErr w:type="spellEnd"/>
            <w:r w:rsidRPr="00D52ED5">
              <w:rPr>
                <w:sz w:val="28"/>
                <w:szCs w:val="28"/>
              </w:rPr>
              <w:t xml:space="preserve"> у </w:t>
            </w:r>
            <w:proofErr w:type="spellStart"/>
            <w:r w:rsidRPr="00D52ED5">
              <w:rPr>
                <w:sz w:val="28"/>
                <w:szCs w:val="28"/>
              </w:rPr>
              <w:t>рефераті</w:t>
            </w:r>
            <w:proofErr w:type="spellEnd"/>
            <w:r w:rsidRPr="00D52ED5">
              <w:rPr>
                <w:sz w:val="28"/>
                <w:szCs w:val="28"/>
                <w:lang w:val="uk-UA"/>
              </w:rPr>
              <w:t xml:space="preserve">. </w:t>
            </w:r>
            <w:r w:rsidRPr="00D52ED5">
              <w:rPr>
                <w:sz w:val="28"/>
                <w:szCs w:val="28"/>
              </w:rPr>
              <w:t xml:space="preserve">Список </w:t>
            </w:r>
            <w:proofErr w:type="spellStart"/>
            <w:r w:rsidRPr="00D52ED5">
              <w:rPr>
                <w:sz w:val="28"/>
                <w:szCs w:val="28"/>
              </w:rPr>
              <w:t>використан</w:t>
            </w:r>
            <w:r w:rsidRPr="00D52ED5">
              <w:rPr>
                <w:sz w:val="28"/>
                <w:szCs w:val="28"/>
                <w:lang w:val="uk-UA"/>
              </w:rPr>
              <w:t>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r w:rsidRPr="00D52ED5">
              <w:rPr>
                <w:sz w:val="28"/>
                <w:szCs w:val="28"/>
                <w:lang w:val="uk-UA"/>
              </w:rPr>
              <w:t>джерел</w:t>
            </w:r>
            <w:r w:rsidRPr="00D52ED5">
              <w:rPr>
                <w:sz w:val="28"/>
                <w:szCs w:val="28"/>
              </w:rPr>
              <w:t xml:space="preserve"> (не </w:t>
            </w:r>
            <w:proofErr w:type="spellStart"/>
            <w:r w:rsidRPr="00D52ED5">
              <w:rPr>
                <w:sz w:val="28"/>
                <w:szCs w:val="28"/>
              </w:rPr>
              <w:t>менш</w:t>
            </w:r>
            <w:proofErr w:type="spellEnd"/>
            <w:r w:rsidRPr="00D52ED5">
              <w:rPr>
                <w:sz w:val="28"/>
                <w:szCs w:val="28"/>
              </w:rPr>
              <w:t xml:space="preserve"> 5 </w:t>
            </w:r>
            <w:proofErr w:type="spellStart"/>
            <w:r w:rsidRPr="00D52ED5">
              <w:rPr>
                <w:sz w:val="28"/>
                <w:szCs w:val="28"/>
              </w:rPr>
              <w:t>джерел</w:t>
            </w:r>
            <w:proofErr w:type="spellEnd"/>
            <w:r w:rsidRPr="00D52ED5">
              <w:rPr>
                <w:sz w:val="28"/>
                <w:szCs w:val="28"/>
              </w:rPr>
              <w:t>).</w:t>
            </w:r>
            <w:bookmarkEnd w:id="1"/>
          </w:p>
        </w:tc>
      </w:tr>
      <w:tr w:rsidR="007A683E" w:rsidTr="009669FA">
        <w:tc>
          <w:tcPr>
            <w:tcW w:w="2088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</w:rPr>
            </w:pPr>
            <w:proofErr w:type="gramStart"/>
            <w:r w:rsidRPr="00D52ED5">
              <w:rPr>
                <w:szCs w:val="28"/>
              </w:rPr>
              <w:lastRenderedPageBreak/>
              <w:t>В  (</w:t>
            </w:r>
            <w:proofErr w:type="gramEnd"/>
            <w:r w:rsidRPr="00D52ED5">
              <w:rPr>
                <w:szCs w:val="28"/>
              </w:rPr>
              <w:t>добре)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</w:rPr>
            </w:pPr>
            <w:r w:rsidRPr="00D52ED5">
              <w:rPr>
                <w:szCs w:val="28"/>
              </w:rPr>
              <w:t>82-89</w:t>
            </w:r>
          </w:p>
        </w:tc>
        <w:tc>
          <w:tcPr>
            <w:tcW w:w="7482" w:type="dxa"/>
          </w:tcPr>
          <w:p w:rsidR="007A683E" w:rsidRPr="00D52ED5" w:rsidRDefault="007A683E" w:rsidP="009669F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2ED5">
              <w:rPr>
                <w:sz w:val="28"/>
                <w:szCs w:val="28"/>
              </w:rPr>
              <w:t xml:space="preserve">Реферат </w:t>
            </w:r>
            <w:proofErr w:type="spellStart"/>
            <w:r w:rsidRPr="00D52ED5">
              <w:rPr>
                <w:sz w:val="28"/>
                <w:szCs w:val="28"/>
              </w:rPr>
              <w:t>містить</w:t>
            </w:r>
            <w:proofErr w:type="spellEnd"/>
            <w:r w:rsidRPr="00D52ED5">
              <w:rPr>
                <w:sz w:val="28"/>
                <w:szCs w:val="28"/>
              </w:rPr>
              <w:t xml:space="preserve"> у </w:t>
            </w:r>
            <w:proofErr w:type="spellStart"/>
            <w:r w:rsidRPr="00D52ED5">
              <w:rPr>
                <w:sz w:val="28"/>
                <w:szCs w:val="28"/>
              </w:rPr>
              <w:t>собі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точний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переказ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основної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інформації</w:t>
            </w:r>
            <w:proofErr w:type="spellEnd"/>
            <w:r w:rsidRPr="00D52ED5">
              <w:rPr>
                <w:sz w:val="28"/>
                <w:szCs w:val="28"/>
              </w:rPr>
              <w:t xml:space="preserve"> без </w:t>
            </w:r>
            <w:proofErr w:type="spellStart"/>
            <w:r w:rsidRPr="00D52ED5">
              <w:rPr>
                <w:sz w:val="28"/>
                <w:szCs w:val="28"/>
              </w:rPr>
              <w:t>перекручувань</w:t>
            </w:r>
            <w:proofErr w:type="spellEnd"/>
            <w:r w:rsidRPr="00D52ED5">
              <w:rPr>
                <w:sz w:val="28"/>
                <w:szCs w:val="28"/>
              </w:rPr>
              <w:t xml:space="preserve"> і </w:t>
            </w:r>
            <w:proofErr w:type="spellStart"/>
            <w:r w:rsidRPr="00D52ED5">
              <w:rPr>
                <w:sz w:val="28"/>
                <w:szCs w:val="28"/>
              </w:rPr>
              <w:t>суб’єктивних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оцінок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проте</w:t>
            </w:r>
            <w:proofErr w:type="spellEnd"/>
            <w:r w:rsidRPr="00D52ED5">
              <w:rPr>
                <w:sz w:val="28"/>
                <w:szCs w:val="28"/>
              </w:rPr>
              <w:t xml:space="preserve"> в </w:t>
            </w:r>
            <w:proofErr w:type="spellStart"/>
            <w:r w:rsidRPr="00D52ED5">
              <w:rPr>
                <w:sz w:val="28"/>
                <w:szCs w:val="28"/>
              </w:rPr>
              <w:t>основних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структурних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елементах</w:t>
            </w:r>
            <w:proofErr w:type="spellEnd"/>
            <w:r w:rsidRPr="00D52ED5">
              <w:rPr>
                <w:sz w:val="28"/>
                <w:szCs w:val="28"/>
              </w:rPr>
              <w:t xml:space="preserve"> реферату </w:t>
            </w:r>
            <w:proofErr w:type="spellStart"/>
            <w:r w:rsidRPr="00D52ED5">
              <w:rPr>
                <w:sz w:val="28"/>
                <w:szCs w:val="28"/>
              </w:rPr>
              <w:t>спостерігаються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неточності</w:t>
            </w:r>
            <w:proofErr w:type="spellEnd"/>
            <w:r w:rsidRPr="00D52ED5">
              <w:rPr>
                <w:sz w:val="28"/>
                <w:szCs w:val="28"/>
              </w:rPr>
              <w:t xml:space="preserve"> (</w:t>
            </w:r>
            <w:proofErr w:type="spellStart"/>
            <w:r w:rsidRPr="00D52ED5">
              <w:rPr>
                <w:sz w:val="28"/>
                <w:szCs w:val="28"/>
              </w:rPr>
              <w:t>наприклад</w:t>
            </w:r>
            <w:proofErr w:type="spellEnd"/>
            <w:r w:rsidRPr="00D52ED5">
              <w:rPr>
                <w:sz w:val="28"/>
                <w:szCs w:val="28"/>
              </w:rPr>
              <w:t xml:space="preserve">, не </w:t>
            </w:r>
            <w:proofErr w:type="spellStart"/>
            <w:r w:rsidRPr="00D52ED5">
              <w:rPr>
                <w:sz w:val="28"/>
                <w:szCs w:val="28"/>
              </w:rPr>
              <w:t>коректно</w:t>
            </w:r>
            <w:proofErr w:type="spellEnd"/>
            <w:r w:rsidRPr="00D52ED5">
              <w:rPr>
                <w:sz w:val="28"/>
                <w:szCs w:val="28"/>
              </w:rPr>
              <w:t xml:space="preserve"> оформлений список </w:t>
            </w:r>
            <w:proofErr w:type="spellStart"/>
            <w:r w:rsidRPr="00D52ED5">
              <w:rPr>
                <w:sz w:val="28"/>
                <w:szCs w:val="28"/>
              </w:rPr>
              <w:t>використаних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джерел</w:t>
            </w:r>
            <w:proofErr w:type="spellEnd"/>
            <w:r w:rsidRPr="00D52ED5">
              <w:rPr>
                <w:sz w:val="28"/>
                <w:szCs w:val="28"/>
              </w:rPr>
              <w:t>).</w:t>
            </w:r>
          </w:p>
        </w:tc>
      </w:tr>
      <w:tr w:rsidR="007A683E" w:rsidRPr="00C57B94" w:rsidTr="009669FA">
        <w:tc>
          <w:tcPr>
            <w:tcW w:w="2088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</w:rPr>
              <w:t>С (добре)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74-81</w:t>
            </w:r>
          </w:p>
        </w:tc>
        <w:tc>
          <w:tcPr>
            <w:tcW w:w="7482" w:type="dxa"/>
          </w:tcPr>
          <w:p w:rsidR="007A683E" w:rsidRPr="00D52ED5" w:rsidRDefault="007A683E" w:rsidP="009669FA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2ED5">
              <w:rPr>
                <w:color w:val="000000"/>
                <w:sz w:val="28"/>
                <w:szCs w:val="28"/>
                <w:lang w:val="uk-UA"/>
              </w:rPr>
              <w:t>Усі питання, пов’язані з оформленням реферату, виконані, проте є неточності в оформленні використаних джерел, спостерігаються технічні та стилістичні недоліки.</w:t>
            </w:r>
          </w:p>
        </w:tc>
      </w:tr>
      <w:tr w:rsidR="007A683E" w:rsidTr="009669FA">
        <w:tc>
          <w:tcPr>
            <w:tcW w:w="2088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  <w:lang w:val="en-US"/>
              </w:rPr>
            </w:pPr>
            <w:r w:rsidRPr="00D52ED5">
              <w:rPr>
                <w:szCs w:val="28"/>
              </w:rPr>
              <w:t>D</w:t>
            </w:r>
            <w:r w:rsidRPr="00D52ED5">
              <w:rPr>
                <w:szCs w:val="28"/>
                <w:lang w:val="en-US"/>
              </w:rPr>
              <w:t xml:space="preserve"> </w:t>
            </w:r>
            <w:r w:rsidRPr="00D52ED5">
              <w:rPr>
                <w:szCs w:val="28"/>
              </w:rPr>
              <w:t>(</w:t>
            </w:r>
            <w:proofErr w:type="spellStart"/>
            <w:r w:rsidRPr="00D52ED5">
              <w:rPr>
                <w:szCs w:val="28"/>
              </w:rPr>
              <w:t>задовільно</w:t>
            </w:r>
            <w:proofErr w:type="spellEnd"/>
            <w:r w:rsidRPr="00D52ED5">
              <w:rPr>
                <w:szCs w:val="28"/>
              </w:rPr>
              <w:t>)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64-73</w:t>
            </w:r>
          </w:p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E</w:t>
            </w:r>
            <w:r w:rsidRPr="00D52ED5">
              <w:rPr>
                <w:szCs w:val="28"/>
                <w:lang w:val="uk-UA"/>
              </w:rPr>
              <w:t xml:space="preserve"> </w:t>
            </w:r>
            <w:r w:rsidRPr="00D52ED5">
              <w:rPr>
                <w:szCs w:val="28"/>
              </w:rPr>
              <w:t>(</w:t>
            </w:r>
            <w:proofErr w:type="spellStart"/>
            <w:r w:rsidRPr="00D52ED5">
              <w:rPr>
                <w:szCs w:val="28"/>
              </w:rPr>
              <w:t>задовільно</w:t>
            </w:r>
            <w:proofErr w:type="spellEnd"/>
            <w:r w:rsidRPr="00D52ED5">
              <w:rPr>
                <w:szCs w:val="28"/>
              </w:rPr>
              <w:t>)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60-63</w:t>
            </w:r>
          </w:p>
          <w:p w:rsidR="007A683E" w:rsidRPr="00D52ED5" w:rsidRDefault="007A683E" w:rsidP="009669FA">
            <w:pPr>
              <w:pStyle w:val="21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7482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D52ED5">
              <w:rPr>
                <w:color w:val="000000"/>
                <w:szCs w:val="28"/>
              </w:rPr>
              <w:t>Зміст</w:t>
            </w:r>
            <w:proofErr w:type="spellEnd"/>
            <w:r w:rsidRPr="00D52ED5">
              <w:rPr>
                <w:color w:val="000000"/>
                <w:szCs w:val="28"/>
              </w:rPr>
              <w:t xml:space="preserve"> реферату не </w:t>
            </w:r>
            <w:proofErr w:type="spellStart"/>
            <w:r w:rsidRPr="00D52ED5">
              <w:rPr>
                <w:color w:val="000000"/>
                <w:szCs w:val="28"/>
              </w:rPr>
              <w:t>викладений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від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імені</w:t>
            </w:r>
            <w:proofErr w:type="spellEnd"/>
            <w:r w:rsidRPr="00D52ED5">
              <w:rPr>
                <w:color w:val="000000"/>
                <w:szCs w:val="28"/>
              </w:rPr>
              <w:t xml:space="preserve"> автора;</w:t>
            </w:r>
            <w:r w:rsidRPr="00D52ED5">
              <w:rPr>
                <w:color w:val="000000"/>
                <w:szCs w:val="28"/>
                <w:lang w:val="en-US"/>
              </w:rPr>
              <w:t> </w:t>
            </w:r>
            <w:r w:rsidRPr="00D52ED5">
              <w:rPr>
                <w:color w:val="000000"/>
                <w:szCs w:val="28"/>
              </w:rPr>
              <w:t xml:space="preserve">мета реферату не </w:t>
            </w:r>
            <w:proofErr w:type="spellStart"/>
            <w:r w:rsidRPr="00D52ED5">
              <w:rPr>
                <w:color w:val="000000"/>
                <w:szCs w:val="28"/>
              </w:rPr>
              <w:t>чітко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сформульована</w:t>
            </w:r>
            <w:proofErr w:type="spellEnd"/>
            <w:r w:rsidRPr="00D52ED5">
              <w:rPr>
                <w:color w:val="000000"/>
                <w:szCs w:val="28"/>
              </w:rPr>
              <w:t xml:space="preserve"> та неточно </w:t>
            </w:r>
            <w:proofErr w:type="spellStart"/>
            <w:r w:rsidRPr="00D52ED5">
              <w:rPr>
                <w:color w:val="000000"/>
                <w:szCs w:val="28"/>
              </w:rPr>
              <w:t>відображає</w:t>
            </w:r>
            <w:proofErr w:type="spellEnd"/>
            <w:r w:rsidRPr="00D52ED5">
              <w:rPr>
                <w:color w:val="000000"/>
                <w:szCs w:val="28"/>
              </w:rPr>
              <w:t xml:space="preserve"> суть </w:t>
            </w:r>
            <w:proofErr w:type="spellStart"/>
            <w:r w:rsidRPr="00D52ED5">
              <w:rPr>
                <w:color w:val="000000"/>
                <w:szCs w:val="28"/>
              </w:rPr>
              <w:t>досліджуваної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проблеми</w:t>
            </w:r>
            <w:proofErr w:type="spellEnd"/>
            <w:r w:rsidRPr="00D52ED5">
              <w:rPr>
                <w:color w:val="000000"/>
                <w:szCs w:val="28"/>
              </w:rPr>
              <w:t xml:space="preserve">; </w:t>
            </w:r>
            <w:proofErr w:type="spellStart"/>
            <w:r w:rsidRPr="00D52ED5">
              <w:rPr>
                <w:color w:val="000000"/>
                <w:szCs w:val="28"/>
              </w:rPr>
              <w:t>зміст</w:t>
            </w:r>
            <w:proofErr w:type="spellEnd"/>
            <w:r w:rsidRPr="00D52ED5">
              <w:rPr>
                <w:color w:val="000000"/>
                <w:szCs w:val="28"/>
              </w:rPr>
              <w:t xml:space="preserve"> реферату не </w:t>
            </w:r>
            <w:proofErr w:type="spellStart"/>
            <w:r w:rsidRPr="00D52ED5">
              <w:rPr>
                <w:color w:val="000000"/>
                <w:szCs w:val="28"/>
              </w:rPr>
              <w:t>вповні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відповідає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темі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завдання</w:t>
            </w:r>
            <w:proofErr w:type="spellEnd"/>
            <w:r w:rsidRPr="00D52ED5">
              <w:rPr>
                <w:color w:val="000000"/>
                <w:szCs w:val="28"/>
              </w:rPr>
              <w:t xml:space="preserve"> та не </w:t>
            </w:r>
            <w:proofErr w:type="spellStart"/>
            <w:r w:rsidRPr="00D52ED5">
              <w:rPr>
                <w:color w:val="000000"/>
                <w:szCs w:val="28"/>
              </w:rPr>
              <w:t>відображає</w:t>
            </w:r>
            <w:proofErr w:type="spellEnd"/>
            <w:r w:rsidRPr="00D52ED5">
              <w:rPr>
                <w:color w:val="000000"/>
                <w:szCs w:val="28"/>
              </w:rPr>
              <w:t xml:space="preserve"> стан </w:t>
            </w:r>
            <w:proofErr w:type="spellStart"/>
            <w:r w:rsidRPr="00D52ED5">
              <w:rPr>
                <w:color w:val="000000"/>
                <w:szCs w:val="28"/>
              </w:rPr>
              <w:t>проблеми</w:t>
            </w:r>
            <w:proofErr w:type="spellEnd"/>
            <w:r w:rsidRPr="00D52ED5">
              <w:rPr>
                <w:color w:val="000000"/>
                <w:szCs w:val="28"/>
              </w:rPr>
              <w:t xml:space="preserve">. Робота не </w:t>
            </w:r>
            <w:proofErr w:type="spellStart"/>
            <w:r w:rsidRPr="00D52ED5">
              <w:rPr>
                <w:color w:val="000000"/>
                <w:szCs w:val="28"/>
              </w:rPr>
              <w:t>містить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узагальнених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висновків</w:t>
            </w:r>
            <w:proofErr w:type="spellEnd"/>
            <w:r w:rsidRPr="00D52ED5">
              <w:rPr>
                <w:color w:val="000000"/>
                <w:szCs w:val="28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</w:rPr>
              <w:t>Неточності</w:t>
            </w:r>
            <w:proofErr w:type="spellEnd"/>
            <w:r w:rsidRPr="00D52ED5">
              <w:rPr>
                <w:color w:val="000000"/>
                <w:szCs w:val="28"/>
              </w:rPr>
              <w:t xml:space="preserve"> в </w:t>
            </w:r>
            <w:proofErr w:type="spellStart"/>
            <w:r w:rsidRPr="00D52ED5">
              <w:rPr>
                <w:color w:val="000000"/>
                <w:szCs w:val="28"/>
              </w:rPr>
              <w:t>оформленні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використаних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джерел</w:t>
            </w:r>
            <w:proofErr w:type="spellEnd"/>
            <w:r w:rsidRPr="00D52ED5">
              <w:rPr>
                <w:color w:val="000000"/>
                <w:szCs w:val="28"/>
              </w:rPr>
              <w:t xml:space="preserve">, </w:t>
            </w:r>
            <w:proofErr w:type="spellStart"/>
            <w:r w:rsidRPr="00D52ED5">
              <w:rPr>
                <w:color w:val="000000"/>
                <w:szCs w:val="28"/>
              </w:rPr>
              <w:t>спостерігаються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технічні</w:t>
            </w:r>
            <w:proofErr w:type="spellEnd"/>
            <w:r w:rsidRPr="00D52ED5">
              <w:rPr>
                <w:color w:val="000000"/>
                <w:szCs w:val="28"/>
              </w:rPr>
              <w:t xml:space="preserve"> та </w:t>
            </w:r>
            <w:proofErr w:type="spellStart"/>
            <w:r w:rsidRPr="00D52ED5">
              <w:rPr>
                <w:color w:val="000000"/>
                <w:szCs w:val="28"/>
              </w:rPr>
              <w:t>стилістичні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недоліки</w:t>
            </w:r>
            <w:proofErr w:type="spellEnd"/>
            <w:r w:rsidRPr="00D52ED5">
              <w:rPr>
                <w:color w:val="000000"/>
                <w:szCs w:val="28"/>
              </w:rPr>
              <w:t>.</w:t>
            </w:r>
          </w:p>
        </w:tc>
      </w:tr>
      <w:tr w:rsidR="007A683E" w:rsidTr="009669FA">
        <w:tc>
          <w:tcPr>
            <w:tcW w:w="2088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  <w:lang w:val="en-US"/>
              </w:rPr>
              <w:t>F</w:t>
            </w:r>
            <w:r w:rsidRPr="00D52ED5">
              <w:rPr>
                <w:szCs w:val="28"/>
              </w:rPr>
              <w:t>Х (</w:t>
            </w:r>
            <w:proofErr w:type="spellStart"/>
            <w:r w:rsidRPr="00D52ED5">
              <w:rPr>
                <w:szCs w:val="28"/>
              </w:rPr>
              <w:t>незадовільно</w:t>
            </w:r>
            <w:proofErr w:type="spellEnd"/>
            <w:r w:rsidRPr="00D52ED5">
              <w:rPr>
                <w:szCs w:val="28"/>
              </w:rPr>
              <w:t xml:space="preserve">) 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35-59</w:t>
            </w:r>
          </w:p>
        </w:tc>
        <w:tc>
          <w:tcPr>
            <w:tcW w:w="7482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  <w:lang w:val="uk-UA"/>
              </w:rPr>
            </w:pPr>
            <w:proofErr w:type="spellStart"/>
            <w:r w:rsidRPr="00D52ED5">
              <w:rPr>
                <w:szCs w:val="28"/>
              </w:rPr>
              <w:t>Оформлення</w:t>
            </w:r>
            <w:proofErr w:type="spellEnd"/>
            <w:r w:rsidRPr="00D52ED5">
              <w:rPr>
                <w:szCs w:val="28"/>
              </w:rPr>
              <w:t xml:space="preserve"> реферату не </w:t>
            </w:r>
            <w:proofErr w:type="spellStart"/>
            <w:r w:rsidRPr="00D52ED5">
              <w:rPr>
                <w:szCs w:val="28"/>
              </w:rPr>
              <w:t>відповідає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вимогам</w:t>
            </w:r>
            <w:proofErr w:type="spellEnd"/>
            <w:r w:rsidRPr="00D52ED5">
              <w:rPr>
                <w:szCs w:val="28"/>
              </w:rPr>
              <w:t xml:space="preserve">, проблема не </w:t>
            </w:r>
            <w:proofErr w:type="spellStart"/>
            <w:r w:rsidRPr="00D52ED5">
              <w:rPr>
                <w:szCs w:val="28"/>
              </w:rPr>
              <w:t>розкрита</w:t>
            </w:r>
            <w:proofErr w:type="spellEnd"/>
            <w:r w:rsidRPr="00D52ED5">
              <w:rPr>
                <w:szCs w:val="28"/>
              </w:rPr>
              <w:t xml:space="preserve">, не </w:t>
            </w:r>
            <w:proofErr w:type="spellStart"/>
            <w:r w:rsidRPr="00D52ED5">
              <w:rPr>
                <w:szCs w:val="28"/>
              </w:rPr>
              <w:t>наведені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приклади</w:t>
            </w:r>
            <w:proofErr w:type="spellEnd"/>
            <w:r w:rsidRPr="00D52ED5">
              <w:rPr>
                <w:szCs w:val="28"/>
              </w:rPr>
              <w:t xml:space="preserve">, </w:t>
            </w:r>
            <w:proofErr w:type="spellStart"/>
            <w:r w:rsidRPr="00D52ED5">
              <w:rPr>
                <w:szCs w:val="28"/>
              </w:rPr>
              <w:t>багато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технічних</w:t>
            </w:r>
            <w:proofErr w:type="spellEnd"/>
            <w:r w:rsidRPr="00D52ED5">
              <w:rPr>
                <w:szCs w:val="28"/>
              </w:rPr>
              <w:t xml:space="preserve"> і </w:t>
            </w:r>
            <w:proofErr w:type="spellStart"/>
            <w:r w:rsidRPr="00D52ED5">
              <w:rPr>
                <w:szCs w:val="28"/>
              </w:rPr>
              <w:t>стильових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недоречностей</w:t>
            </w:r>
            <w:proofErr w:type="spellEnd"/>
            <w:r w:rsidRPr="00D52ED5">
              <w:rPr>
                <w:szCs w:val="28"/>
                <w:lang w:val="uk-UA"/>
              </w:rPr>
              <w:t>.</w:t>
            </w:r>
          </w:p>
        </w:tc>
      </w:tr>
      <w:tr w:rsidR="007A683E" w:rsidTr="009669FA">
        <w:tc>
          <w:tcPr>
            <w:tcW w:w="2088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</w:rPr>
              <w:t>F (</w:t>
            </w:r>
            <w:proofErr w:type="spellStart"/>
            <w:r w:rsidRPr="00D52ED5">
              <w:rPr>
                <w:szCs w:val="28"/>
              </w:rPr>
              <w:t>незадовільно</w:t>
            </w:r>
            <w:proofErr w:type="spellEnd"/>
            <w:r w:rsidRPr="00D52ED5">
              <w:rPr>
                <w:szCs w:val="28"/>
              </w:rPr>
              <w:t xml:space="preserve">) 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1-34</w:t>
            </w:r>
          </w:p>
        </w:tc>
        <w:tc>
          <w:tcPr>
            <w:tcW w:w="7482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  <w:lang w:val="uk-UA"/>
              </w:rPr>
            </w:pPr>
            <w:r w:rsidRPr="00D52ED5">
              <w:rPr>
                <w:szCs w:val="28"/>
                <w:lang w:val="uk-UA"/>
              </w:rPr>
              <w:t>Реферат не підготовлено взагалі.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</w:rPr>
            </w:pPr>
          </w:p>
        </w:tc>
      </w:tr>
    </w:tbl>
    <w:p w:rsidR="007A683E" w:rsidRDefault="007A683E" w:rsidP="007A683E">
      <w:pPr>
        <w:widowControl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A683E" w:rsidRDefault="007A683E" w:rsidP="007A683E">
      <w:pPr>
        <w:widowControl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D973BA">
        <w:rPr>
          <w:b/>
          <w:color w:val="000000"/>
          <w:sz w:val="28"/>
          <w:szCs w:val="28"/>
          <w:lang w:val="uk-UA"/>
        </w:rPr>
        <w:t xml:space="preserve">Критерії оцінювання знань і вмінь студентів </w:t>
      </w:r>
    </w:p>
    <w:p w:rsidR="007A683E" w:rsidRPr="005C3F9A" w:rsidRDefault="007A683E" w:rsidP="007A683E">
      <w:pPr>
        <w:widowControl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щ</w:t>
      </w:r>
      <w:r w:rsidRPr="00D973BA">
        <w:rPr>
          <w:b/>
          <w:color w:val="000000"/>
          <w:sz w:val="28"/>
          <w:szCs w:val="28"/>
          <w:lang w:val="uk-UA"/>
        </w:rPr>
        <w:t>одо</w:t>
      </w:r>
      <w:r>
        <w:rPr>
          <w:b/>
          <w:color w:val="000000"/>
          <w:sz w:val="28"/>
          <w:szCs w:val="28"/>
          <w:lang w:val="uk-UA"/>
        </w:rPr>
        <w:t xml:space="preserve"> презентації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262"/>
      </w:tblGrid>
      <w:tr w:rsidR="007A683E" w:rsidRPr="008A0AF0" w:rsidTr="009669FA">
        <w:tc>
          <w:tcPr>
            <w:tcW w:w="2088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 w:right="-288"/>
              <w:rPr>
                <w:szCs w:val="28"/>
                <w:lang w:val="en-US"/>
              </w:rPr>
            </w:pPr>
            <w:r w:rsidRPr="00D52ED5">
              <w:rPr>
                <w:szCs w:val="28"/>
              </w:rPr>
              <w:t xml:space="preserve">А </w:t>
            </w:r>
            <w:r w:rsidRPr="00D52ED5">
              <w:rPr>
                <w:szCs w:val="28"/>
                <w:lang w:val="en-US"/>
              </w:rPr>
              <w:t>(</w:t>
            </w:r>
            <w:proofErr w:type="spellStart"/>
            <w:r w:rsidRPr="00D52ED5">
              <w:rPr>
                <w:szCs w:val="28"/>
              </w:rPr>
              <w:t>відмінно</w:t>
            </w:r>
            <w:proofErr w:type="spellEnd"/>
            <w:r w:rsidRPr="00D52ED5">
              <w:rPr>
                <w:szCs w:val="28"/>
                <w:lang w:val="en-US"/>
              </w:rPr>
              <w:t>)</w:t>
            </w:r>
          </w:p>
          <w:p w:rsidR="007A683E" w:rsidRPr="00D52ED5" w:rsidRDefault="007A683E" w:rsidP="009669FA">
            <w:pPr>
              <w:widowControl/>
              <w:rPr>
                <w:b/>
                <w:sz w:val="28"/>
                <w:szCs w:val="28"/>
                <w:lang w:val="uk-UA"/>
              </w:rPr>
            </w:pPr>
            <w:r w:rsidRPr="00D52ED5">
              <w:rPr>
                <w:sz w:val="28"/>
                <w:szCs w:val="28"/>
                <w:lang w:val="en-US"/>
              </w:rPr>
              <w:t>90-100</w:t>
            </w:r>
          </w:p>
        </w:tc>
        <w:tc>
          <w:tcPr>
            <w:tcW w:w="7482" w:type="dxa"/>
          </w:tcPr>
          <w:p w:rsidR="007A683E" w:rsidRPr="00D52ED5" w:rsidRDefault="007A683E" w:rsidP="009669FA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Розміщений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матеріал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відповідає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тематиці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Точно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відповідає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тематиці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містить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дуже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важливу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інформацію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структурована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Має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чітку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логічно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вибудувану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структуру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графіків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таблиць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Наявність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посилань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інформаційні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Оформлення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посилань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інформаційні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цілком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правильні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вичерпні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Зовнішній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вигляд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, «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читаємість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» тексту,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наочність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Виглядає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надзвичайно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привабливо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Чітка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побудова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сторінок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Тексти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легко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сприймаються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Відповідність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дизайну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єдність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стилю в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оформленні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різних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частин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Гармонійне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поєднання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дизайнерських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знахідок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ідеєю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Уміння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навички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комп’ютерних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спецефектів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анімація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звук,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графіка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Робота є прикладом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високого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рівня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володіння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комп’ютерними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технологіями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A683E" w:rsidRPr="008A0AF0" w:rsidTr="009669FA">
        <w:tc>
          <w:tcPr>
            <w:tcW w:w="2088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</w:rPr>
            </w:pPr>
            <w:proofErr w:type="gramStart"/>
            <w:r w:rsidRPr="00D52ED5">
              <w:rPr>
                <w:szCs w:val="28"/>
              </w:rPr>
              <w:lastRenderedPageBreak/>
              <w:t>В  (</w:t>
            </w:r>
            <w:proofErr w:type="gramEnd"/>
            <w:r w:rsidRPr="00D52ED5">
              <w:rPr>
                <w:szCs w:val="28"/>
              </w:rPr>
              <w:t>добре)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</w:rPr>
            </w:pPr>
            <w:r w:rsidRPr="00D52ED5">
              <w:rPr>
                <w:szCs w:val="28"/>
              </w:rPr>
              <w:t>82-89</w:t>
            </w:r>
          </w:p>
        </w:tc>
        <w:tc>
          <w:tcPr>
            <w:tcW w:w="7482" w:type="dxa"/>
          </w:tcPr>
          <w:p w:rsidR="007A683E" w:rsidRPr="00D52ED5" w:rsidRDefault="007A683E" w:rsidP="009669F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Розміщений матеріал з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агалом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відповідає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тематиці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 і є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досить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інформативним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Прослідковується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певна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структура в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розміщенні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Графіки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таблиці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представлені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роботі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але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дода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ють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доповнюють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повністю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представлені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інформаційні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всі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правильно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оформлені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Естетичний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вигляд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дещо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псує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недостатньо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чітка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структура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зовсім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доречна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графіка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оформлення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Дизайн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суперечить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загальному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висновок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 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достатній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рівень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умінь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навичок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комп’ютерних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студентами.</w:t>
            </w:r>
          </w:p>
        </w:tc>
      </w:tr>
      <w:tr w:rsidR="007A683E" w:rsidRPr="008A0AF0" w:rsidTr="009669FA">
        <w:tc>
          <w:tcPr>
            <w:tcW w:w="2088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</w:rPr>
              <w:t>С (добре)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74-81</w:t>
            </w:r>
          </w:p>
        </w:tc>
        <w:tc>
          <w:tcPr>
            <w:tcW w:w="7482" w:type="dxa"/>
          </w:tcPr>
          <w:p w:rsidR="007A683E" w:rsidRPr="00D52ED5" w:rsidRDefault="007A683E" w:rsidP="009669FA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Дизайн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суперечить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загальному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висновок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середній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рівень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умінь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навичок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комп’ютерних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студентами.</w:t>
            </w:r>
          </w:p>
        </w:tc>
      </w:tr>
      <w:tr w:rsidR="007A683E" w:rsidRPr="008A0AF0" w:rsidTr="009669FA">
        <w:tc>
          <w:tcPr>
            <w:tcW w:w="2088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  <w:lang w:val="en-US"/>
              </w:rPr>
            </w:pPr>
            <w:r w:rsidRPr="00D52ED5">
              <w:rPr>
                <w:szCs w:val="28"/>
              </w:rPr>
              <w:t>D</w:t>
            </w:r>
            <w:r w:rsidRPr="00D52ED5">
              <w:rPr>
                <w:szCs w:val="28"/>
                <w:lang w:val="en-US"/>
              </w:rPr>
              <w:t xml:space="preserve"> </w:t>
            </w:r>
            <w:r w:rsidRPr="00D52ED5">
              <w:rPr>
                <w:szCs w:val="28"/>
              </w:rPr>
              <w:t>(</w:t>
            </w:r>
            <w:proofErr w:type="spellStart"/>
            <w:r w:rsidRPr="00D52ED5">
              <w:rPr>
                <w:szCs w:val="28"/>
              </w:rPr>
              <w:t>задовільно</w:t>
            </w:r>
            <w:proofErr w:type="spellEnd"/>
            <w:r w:rsidRPr="00D52ED5">
              <w:rPr>
                <w:szCs w:val="28"/>
              </w:rPr>
              <w:t>)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64-73</w:t>
            </w:r>
          </w:p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 xml:space="preserve">E </w:t>
            </w:r>
            <w:r w:rsidRPr="00D52ED5">
              <w:rPr>
                <w:szCs w:val="28"/>
              </w:rPr>
              <w:t>(</w:t>
            </w:r>
            <w:proofErr w:type="spellStart"/>
            <w:r w:rsidRPr="00D52ED5">
              <w:rPr>
                <w:szCs w:val="28"/>
              </w:rPr>
              <w:t>задовільно</w:t>
            </w:r>
            <w:proofErr w:type="spellEnd"/>
            <w:r w:rsidRPr="00D52ED5">
              <w:rPr>
                <w:szCs w:val="28"/>
              </w:rPr>
              <w:t>)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60-63</w:t>
            </w:r>
          </w:p>
          <w:p w:rsidR="007A683E" w:rsidRPr="00D52ED5" w:rsidRDefault="007A683E" w:rsidP="009669FA">
            <w:pPr>
              <w:pStyle w:val="21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7482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Містить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близький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за тематикою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матеріал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але не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несе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важливої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інформативної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функції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Важко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вловити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структуру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подання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Графіки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таблиці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відсутні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Немає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посилань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використані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Естетичний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вигляд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незадовільний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відсутня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чітка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структура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розміщення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недоречна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графіка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оформлення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). Дизайн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зовсім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відповідає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тематиці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проекту, а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інколи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навіть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іде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всупереч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загальному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Низький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початковий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)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рівень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різноманітних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можливостей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комп’ютерних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технологій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7A683E" w:rsidRPr="008A0AF0" w:rsidTr="009669FA">
        <w:tc>
          <w:tcPr>
            <w:tcW w:w="2088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  <w:lang w:val="en-US"/>
              </w:rPr>
              <w:t>F</w:t>
            </w:r>
            <w:r w:rsidRPr="00D52ED5">
              <w:rPr>
                <w:szCs w:val="28"/>
              </w:rPr>
              <w:t>Х (</w:t>
            </w:r>
            <w:proofErr w:type="spellStart"/>
            <w:r w:rsidRPr="00D52ED5">
              <w:rPr>
                <w:szCs w:val="28"/>
              </w:rPr>
              <w:t>незадовільно</w:t>
            </w:r>
            <w:proofErr w:type="spellEnd"/>
            <w:r w:rsidRPr="00D52ED5">
              <w:rPr>
                <w:szCs w:val="28"/>
              </w:rPr>
              <w:t xml:space="preserve">) 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35-59</w:t>
            </w:r>
          </w:p>
        </w:tc>
        <w:tc>
          <w:tcPr>
            <w:tcW w:w="7482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Презентація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несе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важливої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інформативної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функції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Важко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вловити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структуру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подання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Графіки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таблиці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відсутні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Немає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посилань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використані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szCs w:val="28"/>
              </w:rPr>
              <w:t>Презентація</w:t>
            </w:r>
            <w:proofErr w:type="spellEnd"/>
            <w:r w:rsidRPr="00D52ED5">
              <w:rPr>
                <w:szCs w:val="28"/>
              </w:rPr>
              <w:t xml:space="preserve"> не </w:t>
            </w:r>
            <w:proofErr w:type="spellStart"/>
            <w:r w:rsidRPr="00D52ED5">
              <w:rPr>
                <w:szCs w:val="28"/>
              </w:rPr>
              <w:t>відповідає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вимогам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щодо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оформлення</w:t>
            </w:r>
            <w:proofErr w:type="spellEnd"/>
            <w:r w:rsidRPr="00D52ED5">
              <w:rPr>
                <w:szCs w:val="28"/>
              </w:rPr>
              <w:t xml:space="preserve">, дизайну, </w:t>
            </w:r>
            <w:proofErr w:type="spellStart"/>
            <w:r w:rsidRPr="00D52ED5">
              <w:rPr>
                <w:szCs w:val="28"/>
              </w:rPr>
              <w:t>естетичного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вигляду</w:t>
            </w:r>
            <w:proofErr w:type="spellEnd"/>
            <w:r w:rsidRPr="00D52ED5">
              <w:rPr>
                <w:szCs w:val="28"/>
              </w:rPr>
              <w:t>.</w:t>
            </w:r>
          </w:p>
        </w:tc>
      </w:tr>
      <w:tr w:rsidR="007A683E" w:rsidRPr="008A0AF0" w:rsidTr="009669FA">
        <w:tc>
          <w:tcPr>
            <w:tcW w:w="2088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</w:rPr>
              <w:t>F (</w:t>
            </w:r>
            <w:proofErr w:type="spellStart"/>
            <w:r w:rsidRPr="00D52ED5">
              <w:rPr>
                <w:szCs w:val="28"/>
              </w:rPr>
              <w:t>незадовільно</w:t>
            </w:r>
            <w:proofErr w:type="spellEnd"/>
            <w:r w:rsidRPr="00D52ED5">
              <w:rPr>
                <w:szCs w:val="28"/>
              </w:rPr>
              <w:t xml:space="preserve">) </w:t>
            </w:r>
          </w:p>
          <w:p w:rsidR="007A683E" w:rsidRPr="00D52ED5" w:rsidRDefault="007A683E" w:rsidP="009669FA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1-34</w:t>
            </w:r>
          </w:p>
        </w:tc>
        <w:tc>
          <w:tcPr>
            <w:tcW w:w="7482" w:type="dxa"/>
          </w:tcPr>
          <w:p w:rsidR="007A683E" w:rsidRPr="00D52ED5" w:rsidRDefault="007A683E" w:rsidP="009669FA">
            <w:pPr>
              <w:pStyle w:val="21"/>
              <w:spacing w:line="240" w:lineRule="auto"/>
              <w:ind w:left="0"/>
              <w:rPr>
                <w:szCs w:val="28"/>
              </w:rPr>
            </w:pPr>
            <w:proofErr w:type="spellStart"/>
            <w:r w:rsidRPr="00D52ED5">
              <w:rPr>
                <w:szCs w:val="28"/>
              </w:rPr>
              <w:t>Презентація</w:t>
            </w:r>
            <w:proofErr w:type="spellEnd"/>
            <w:r w:rsidRPr="00D52ED5">
              <w:rPr>
                <w:szCs w:val="28"/>
              </w:rPr>
              <w:t xml:space="preserve"> не </w:t>
            </w:r>
            <w:proofErr w:type="spellStart"/>
            <w:r w:rsidRPr="00D52ED5">
              <w:rPr>
                <w:szCs w:val="28"/>
              </w:rPr>
              <w:t>підготовлена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взагалі</w:t>
            </w:r>
            <w:proofErr w:type="spellEnd"/>
            <w:r w:rsidRPr="00D52ED5">
              <w:rPr>
                <w:szCs w:val="28"/>
              </w:rPr>
              <w:t>.</w:t>
            </w:r>
          </w:p>
        </w:tc>
      </w:tr>
    </w:tbl>
    <w:p w:rsidR="007A683E" w:rsidRPr="008A0AF0" w:rsidRDefault="007A683E" w:rsidP="007A683E">
      <w:pPr>
        <w:widowControl/>
        <w:shd w:val="clear" w:color="auto" w:fill="FFFFFF"/>
        <w:ind w:firstLine="540"/>
        <w:jc w:val="both"/>
        <w:rPr>
          <w:b/>
          <w:sz w:val="28"/>
          <w:szCs w:val="28"/>
          <w:lang w:val="uk-UA"/>
        </w:rPr>
      </w:pPr>
    </w:p>
    <w:p w:rsidR="007A683E" w:rsidRPr="00DA7971" w:rsidRDefault="007A683E" w:rsidP="007A683E">
      <w:pPr>
        <w:widowControl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aps/>
          <w:sz w:val="28"/>
          <w:szCs w:val="28"/>
          <w:lang w:val="uk-UA"/>
        </w:rPr>
      </w:pPr>
      <w:r w:rsidRPr="004A7BF7">
        <w:rPr>
          <w:b/>
          <w:caps/>
          <w:sz w:val="28"/>
          <w:szCs w:val="28"/>
          <w:lang w:val="uk-UA"/>
        </w:rPr>
        <w:t>Питання</w:t>
      </w:r>
      <w:r>
        <w:rPr>
          <w:b/>
          <w:caps/>
          <w:sz w:val="28"/>
          <w:szCs w:val="28"/>
          <w:lang w:val="uk-UA"/>
        </w:rPr>
        <w:t xml:space="preserve"> до </w:t>
      </w:r>
      <w:r w:rsidR="00C57B94">
        <w:rPr>
          <w:b/>
          <w:caps/>
          <w:sz w:val="28"/>
          <w:szCs w:val="28"/>
          <w:lang w:val="uk-UA"/>
        </w:rPr>
        <w:t>ЗАЛІКУ</w:t>
      </w:r>
    </w:p>
    <w:p w:rsidR="007A683E" w:rsidRDefault="007A683E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lastRenderedPageBreak/>
        <w:t>Organos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articulación</w:t>
      </w:r>
      <w:proofErr w:type="spellEnd"/>
    </w:p>
    <w:p w:rsidR="007A683E" w:rsidRPr="007469F0" w:rsidRDefault="007A683E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Clasificacion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sonidos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vocales</w:t>
      </w:r>
      <w:proofErr w:type="spellEnd"/>
    </w:p>
    <w:p w:rsidR="007A683E" w:rsidRPr="007469F0" w:rsidRDefault="007A683E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vocales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anteriores</w:t>
      </w:r>
      <w:proofErr w:type="spellEnd"/>
    </w:p>
    <w:p w:rsidR="007A683E" w:rsidRPr="007469F0" w:rsidRDefault="007A683E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vocales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medios</w:t>
      </w:r>
      <w:proofErr w:type="spellEnd"/>
    </w:p>
    <w:p w:rsidR="007A683E" w:rsidRDefault="007A683E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vocales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posteriors</w:t>
      </w:r>
    </w:p>
    <w:p w:rsidR="007A683E" w:rsidRPr="007469F0" w:rsidRDefault="007A683E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Clasificacion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sonidos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</w:p>
    <w:p w:rsidR="007A683E" w:rsidRPr="007469F0" w:rsidRDefault="007A683E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labiales</w:t>
      </w:r>
      <w:proofErr w:type="spellEnd"/>
    </w:p>
    <w:p w:rsidR="007A683E" w:rsidRPr="007469F0" w:rsidRDefault="007A683E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apicales</w:t>
      </w:r>
      <w:proofErr w:type="spellEnd"/>
    </w:p>
    <w:p w:rsidR="007A683E" w:rsidRPr="007469F0" w:rsidRDefault="007A683E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alveolares</w:t>
      </w:r>
      <w:proofErr w:type="spellEnd"/>
    </w:p>
    <w:p w:rsidR="007A683E" w:rsidRPr="007469F0" w:rsidRDefault="007A683E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palatales</w:t>
      </w:r>
      <w:proofErr w:type="spellEnd"/>
    </w:p>
    <w:p w:rsidR="007A683E" w:rsidRDefault="007A683E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velares</w:t>
      </w:r>
      <w:proofErr w:type="spellEnd"/>
    </w:p>
    <w:p w:rsidR="00917E2B" w:rsidRDefault="00BE304D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Acento</w:t>
      </w:r>
      <w:proofErr w:type="spellEnd"/>
    </w:p>
    <w:p w:rsidR="00BE304D" w:rsidRDefault="00BE304D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Sintagmas</w:t>
      </w:r>
      <w:proofErr w:type="spellEnd"/>
    </w:p>
    <w:p w:rsidR="00BE304D" w:rsidRPr="007469F0" w:rsidRDefault="00BE304D" w:rsidP="007A683E">
      <w:pPr>
        <w:pStyle w:val="a3"/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Entonacion</w:t>
      </w:r>
      <w:proofErr w:type="spellEnd"/>
    </w:p>
    <w:p w:rsidR="007A683E" w:rsidRPr="00DA7971" w:rsidRDefault="007A683E" w:rsidP="007A683E">
      <w:pPr>
        <w:widowControl/>
        <w:jc w:val="both"/>
        <w:rPr>
          <w:sz w:val="28"/>
          <w:szCs w:val="28"/>
          <w:lang w:val="de-DE"/>
        </w:rPr>
      </w:pPr>
    </w:p>
    <w:p w:rsidR="007A683E" w:rsidRDefault="007A683E" w:rsidP="007A683E">
      <w:pPr>
        <w:widowControl/>
        <w:shd w:val="clear" w:color="auto" w:fill="FFFFFF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7A683E" w:rsidRPr="001560A3" w:rsidRDefault="007A683E" w:rsidP="007A683E">
      <w:pPr>
        <w:widowControl/>
        <w:shd w:val="clear" w:color="auto" w:fill="FFFFFF"/>
        <w:ind w:firstLine="540"/>
        <w:jc w:val="center"/>
        <w:rPr>
          <w:b/>
          <w:caps/>
          <w:sz w:val="28"/>
          <w:szCs w:val="28"/>
          <w:lang w:val="uk-UA"/>
        </w:rPr>
      </w:pPr>
      <w:r w:rsidRPr="001560A3">
        <w:rPr>
          <w:b/>
          <w:caps/>
          <w:sz w:val="28"/>
          <w:szCs w:val="28"/>
          <w:lang w:val="uk-UA"/>
        </w:rPr>
        <w:t>Список рекомендованої літератури</w:t>
      </w:r>
    </w:p>
    <w:p w:rsidR="007A683E" w:rsidRPr="00D042FB" w:rsidRDefault="007A683E" w:rsidP="007A683E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D042FB">
        <w:rPr>
          <w:b/>
          <w:bCs/>
          <w:spacing w:val="-6"/>
          <w:sz w:val="28"/>
          <w:szCs w:val="28"/>
          <w:lang w:val="uk-UA"/>
        </w:rPr>
        <w:t>Базова (основна)</w:t>
      </w:r>
    </w:p>
    <w:p w:rsidR="007A683E" w:rsidRPr="00D042FB" w:rsidRDefault="007A683E" w:rsidP="007A683E">
      <w:pPr>
        <w:widowControl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7A683E" w:rsidRPr="00D042FB" w:rsidRDefault="007A683E" w:rsidP="007A683E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7A683E" w:rsidRPr="00D042FB" w:rsidRDefault="007A683E" w:rsidP="007A683E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7A683E" w:rsidRPr="00D042FB" w:rsidRDefault="007A683E" w:rsidP="007A683E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7A683E" w:rsidRPr="00D042FB" w:rsidRDefault="007A683E" w:rsidP="007A683E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7A683E" w:rsidRPr="00D042FB" w:rsidRDefault="007A683E" w:rsidP="007A683E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7A683E" w:rsidRPr="00D042FB" w:rsidRDefault="007A683E" w:rsidP="007A683E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7A683E" w:rsidRPr="00D042FB" w:rsidRDefault="007A683E" w:rsidP="007A683E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7A683E" w:rsidRPr="00D042FB" w:rsidRDefault="007A683E" w:rsidP="007A683E">
      <w:pPr>
        <w:widowControl/>
        <w:numPr>
          <w:ilvl w:val="0"/>
          <w:numId w:val="22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7A683E" w:rsidRPr="00D042FB" w:rsidRDefault="007A683E" w:rsidP="007A683E">
      <w:pPr>
        <w:shd w:val="clear" w:color="auto" w:fill="FFFFFF"/>
        <w:jc w:val="center"/>
        <w:rPr>
          <w:sz w:val="28"/>
          <w:szCs w:val="28"/>
          <w:lang w:val="uk-UA"/>
        </w:rPr>
      </w:pPr>
      <w:r w:rsidRPr="00D042FB">
        <w:rPr>
          <w:b/>
          <w:bCs/>
          <w:spacing w:val="-6"/>
          <w:sz w:val="28"/>
          <w:szCs w:val="28"/>
          <w:lang w:val="uk-UA"/>
        </w:rPr>
        <w:t>Допоміжна</w:t>
      </w:r>
    </w:p>
    <w:p w:rsidR="007A683E" w:rsidRPr="00D042FB" w:rsidRDefault="007A683E" w:rsidP="007A683E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lastRenderedPageBreak/>
        <w:t>Эрмосо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Альфаро</w:t>
      </w:r>
      <w:proofErr w:type="spellEnd"/>
      <w:r w:rsidRPr="00D042FB">
        <w:rPr>
          <w:sz w:val="28"/>
          <w:szCs w:val="28"/>
          <w:lang w:val="uk-UA"/>
        </w:rPr>
        <w:t xml:space="preserve"> С. </w:t>
      </w:r>
      <w:proofErr w:type="spellStart"/>
      <w:r w:rsidRPr="00D042FB">
        <w:rPr>
          <w:sz w:val="28"/>
          <w:szCs w:val="28"/>
          <w:lang w:val="uk-UA"/>
        </w:rPr>
        <w:t>Практический</w:t>
      </w:r>
      <w:proofErr w:type="spellEnd"/>
      <w:r w:rsidRPr="00D042FB">
        <w:rPr>
          <w:sz w:val="28"/>
          <w:szCs w:val="28"/>
          <w:lang w:val="uk-UA"/>
        </w:rPr>
        <w:t xml:space="preserve"> курс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Уровень</w:t>
      </w:r>
      <w:proofErr w:type="spellEnd"/>
      <w:r w:rsidRPr="00D042FB">
        <w:rPr>
          <w:sz w:val="28"/>
          <w:szCs w:val="28"/>
          <w:lang w:val="uk-UA"/>
        </w:rPr>
        <w:t xml:space="preserve"> ІІ. – К.: Методика, 1998. – 128 с. </w:t>
      </w:r>
    </w:p>
    <w:p w:rsidR="007A683E" w:rsidRPr="00D042FB" w:rsidRDefault="007A683E" w:rsidP="007A683E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es-ES_tradnl"/>
        </w:rPr>
        <w:t>Gonz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lez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Hermoso</w:t>
      </w:r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A</w:t>
      </w:r>
      <w:r w:rsidRPr="00D042FB">
        <w:rPr>
          <w:sz w:val="28"/>
          <w:szCs w:val="28"/>
          <w:lang w:val="uk-UA"/>
        </w:rPr>
        <w:t xml:space="preserve">., </w:t>
      </w:r>
      <w:r w:rsidRPr="00D042FB">
        <w:rPr>
          <w:sz w:val="28"/>
          <w:szCs w:val="28"/>
          <w:lang w:val="es-ES_tradnl"/>
        </w:rPr>
        <w:t>S</w:t>
      </w:r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nchezAlfaroM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Практический</w:t>
      </w:r>
      <w:proofErr w:type="spellEnd"/>
      <w:r w:rsidRPr="00D042FB">
        <w:rPr>
          <w:sz w:val="28"/>
          <w:szCs w:val="28"/>
          <w:lang w:val="uk-UA"/>
        </w:rPr>
        <w:t xml:space="preserve"> курс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.  </w:t>
      </w:r>
      <w:proofErr w:type="spellStart"/>
      <w:r w:rsidRPr="00D042FB">
        <w:rPr>
          <w:sz w:val="28"/>
          <w:szCs w:val="28"/>
          <w:lang w:val="uk-UA"/>
        </w:rPr>
        <w:t>Упражнения</w:t>
      </w:r>
      <w:proofErr w:type="spellEnd"/>
      <w:r w:rsidRPr="00D042FB">
        <w:rPr>
          <w:sz w:val="28"/>
          <w:szCs w:val="28"/>
          <w:lang w:val="es-ES_tradnl"/>
        </w:rPr>
        <w:t xml:space="preserve">. </w:t>
      </w:r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Уровень</w:t>
      </w:r>
      <w:proofErr w:type="spellEnd"/>
      <w:r w:rsidRPr="00D042FB">
        <w:rPr>
          <w:sz w:val="28"/>
          <w:szCs w:val="28"/>
          <w:lang w:val="es-ES_tradnl"/>
        </w:rPr>
        <w:t xml:space="preserve"> 2. </w:t>
      </w:r>
      <w:proofErr w:type="spellStart"/>
      <w:r w:rsidRPr="00D042FB">
        <w:rPr>
          <w:sz w:val="28"/>
          <w:szCs w:val="28"/>
          <w:lang w:val="es-ES_tradnl"/>
        </w:rPr>
        <w:t>Espa</w:t>
      </w:r>
      <w:proofErr w:type="spellEnd"/>
      <w:r w:rsidRPr="00D042FB">
        <w:rPr>
          <w:sz w:val="28"/>
          <w:szCs w:val="28"/>
          <w:lang w:val="uk-UA"/>
        </w:rPr>
        <w:t>ñ</w:t>
      </w:r>
      <w:proofErr w:type="spellStart"/>
      <w:r w:rsidRPr="00D042FB">
        <w:rPr>
          <w:sz w:val="28"/>
          <w:szCs w:val="28"/>
          <w:lang w:val="es-ES_tradnl"/>
        </w:rPr>
        <w:t>ol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lengua</w:t>
      </w:r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extranjera</w:t>
      </w:r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es-ES_tradnl"/>
        </w:rPr>
        <w:t>Cursopr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ctico</w:t>
      </w:r>
      <w:proofErr w:type="spellEnd"/>
      <w:r w:rsidRPr="00D042FB">
        <w:rPr>
          <w:sz w:val="28"/>
          <w:szCs w:val="28"/>
          <w:lang w:val="uk-UA"/>
        </w:rPr>
        <w:t xml:space="preserve">. – К.: Методика, 1998. – 128 с. </w:t>
      </w:r>
    </w:p>
    <w:p w:rsidR="007A683E" w:rsidRPr="00D042FB" w:rsidRDefault="007A683E" w:rsidP="007A683E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es-ES_tradnl"/>
        </w:rPr>
        <w:t>Gonz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lez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Hermoso</w:t>
      </w:r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A</w:t>
      </w:r>
      <w:r w:rsidRPr="00D042FB">
        <w:rPr>
          <w:sz w:val="28"/>
          <w:szCs w:val="28"/>
          <w:lang w:val="uk-UA"/>
        </w:rPr>
        <w:t xml:space="preserve">., </w:t>
      </w:r>
      <w:r w:rsidRPr="00D042FB">
        <w:rPr>
          <w:sz w:val="28"/>
          <w:szCs w:val="28"/>
          <w:lang w:val="es-ES_tradnl"/>
        </w:rPr>
        <w:t>S</w:t>
      </w:r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nchez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Alfaro</w:t>
      </w:r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M</w:t>
      </w:r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Практический</w:t>
      </w:r>
      <w:proofErr w:type="spellEnd"/>
      <w:r w:rsidRPr="00D042FB">
        <w:rPr>
          <w:sz w:val="28"/>
          <w:szCs w:val="28"/>
          <w:lang w:val="uk-UA"/>
        </w:rPr>
        <w:t xml:space="preserve"> курс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Упражнения</w:t>
      </w:r>
      <w:proofErr w:type="spellEnd"/>
      <w:r w:rsidRPr="00D042FB">
        <w:rPr>
          <w:sz w:val="28"/>
          <w:szCs w:val="28"/>
          <w:lang w:val="es-ES_tradnl"/>
        </w:rPr>
        <w:t xml:space="preserve">. </w:t>
      </w:r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Уровень</w:t>
      </w:r>
      <w:proofErr w:type="spellEnd"/>
      <w:r w:rsidRPr="00D042FB">
        <w:rPr>
          <w:sz w:val="28"/>
          <w:szCs w:val="28"/>
          <w:lang w:val="es-ES_tradnl"/>
        </w:rPr>
        <w:t xml:space="preserve"> 3. Español lengua extranjera. Curso </w:t>
      </w:r>
      <w:proofErr w:type="spellStart"/>
      <w:r w:rsidRPr="00D042FB">
        <w:rPr>
          <w:sz w:val="28"/>
          <w:szCs w:val="28"/>
          <w:lang w:val="es-ES_tradnl"/>
        </w:rPr>
        <w:t>pr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ctico</w:t>
      </w:r>
      <w:proofErr w:type="spellEnd"/>
      <w:r w:rsidRPr="00D042FB">
        <w:rPr>
          <w:sz w:val="28"/>
          <w:szCs w:val="28"/>
          <w:lang w:val="es-ES_tradnl"/>
        </w:rPr>
        <w:t xml:space="preserve">. </w:t>
      </w:r>
      <w:r w:rsidRPr="00D042FB">
        <w:rPr>
          <w:sz w:val="28"/>
          <w:szCs w:val="28"/>
          <w:lang w:val="uk-UA"/>
        </w:rPr>
        <w:t>– К.: Методика, 1998. – 1</w:t>
      </w:r>
      <w:r w:rsidRPr="00D042FB">
        <w:rPr>
          <w:sz w:val="28"/>
          <w:szCs w:val="28"/>
          <w:lang w:val="es-ES_tradnl"/>
        </w:rPr>
        <w:t>44</w:t>
      </w:r>
      <w:r w:rsidRPr="00D042FB">
        <w:rPr>
          <w:sz w:val="28"/>
          <w:szCs w:val="28"/>
          <w:lang w:val="uk-UA"/>
        </w:rPr>
        <w:t xml:space="preserve"> с. </w:t>
      </w:r>
    </w:p>
    <w:p w:rsidR="007A683E" w:rsidRPr="00D042FB" w:rsidRDefault="007A683E" w:rsidP="007A683E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es-ES_tradnl"/>
        </w:rPr>
        <w:t>Jimenez</w:t>
      </w:r>
      <w:proofErr w:type="spellEnd"/>
      <w:r w:rsidRPr="00D042FB">
        <w:rPr>
          <w:sz w:val="28"/>
          <w:szCs w:val="28"/>
          <w:lang w:val="es-ES_tradnl"/>
        </w:rPr>
        <w:t xml:space="preserve"> L. M. El español, lengua universal. Catalogo </w:t>
      </w:r>
      <w:proofErr w:type="spellStart"/>
      <w:r w:rsidRPr="00D042FB">
        <w:rPr>
          <w:sz w:val="28"/>
          <w:szCs w:val="28"/>
          <w:lang w:val="es-ES_tradnl"/>
        </w:rPr>
        <w:t>basico</w:t>
      </w:r>
      <w:proofErr w:type="spellEnd"/>
      <w:r w:rsidRPr="00D042FB">
        <w:rPr>
          <w:sz w:val="28"/>
          <w:szCs w:val="28"/>
          <w:lang w:val="es-ES_tradnl"/>
        </w:rPr>
        <w:t>.</w:t>
      </w:r>
      <w:r w:rsidRPr="00D042FB">
        <w:rPr>
          <w:sz w:val="28"/>
          <w:szCs w:val="28"/>
          <w:lang w:val="uk-UA"/>
        </w:rPr>
        <w:t xml:space="preserve"> –</w:t>
      </w:r>
      <w:r w:rsidRPr="00D042FB">
        <w:rPr>
          <w:sz w:val="28"/>
          <w:szCs w:val="28"/>
          <w:lang w:val="es-ES_tradnl"/>
        </w:rPr>
        <w:t xml:space="preserve"> Madrid: Editorial Arco-Libros, 1998. </w:t>
      </w:r>
      <w:r w:rsidRPr="00D042FB">
        <w:rPr>
          <w:sz w:val="28"/>
          <w:szCs w:val="28"/>
          <w:lang w:val="uk-UA"/>
        </w:rPr>
        <w:t xml:space="preserve">– </w:t>
      </w:r>
      <w:r w:rsidRPr="00D042FB">
        <w:rPr>
          <w:sz w:val="28"/>
          <w:szCs w:val="28"/>
          <w:lang w:val="es-ES_tradnl"/>
        </w:rPr>
        <w:t>141 p.</w:t>
      </w:r>
    </w:p>
    <w:p w:rsidR="007A683E" w:rsidRPr="00D042FB" w:rsidRDefault="007A683E" w:rsidP="007A683E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es-ES_tradnl"/>
        </w:rPr>
        <w:t>Lobato J.S. Español 2000. Gram</w:t>
      </w:r>
      <w:r w:rsidRPr="00D042FB">
        <w:rPr>
          <w:sz w:val="28"/>
          <w:szCs w:val="28"/>
          <w:lang w:val="uk-UA"/>
        </w:rPr>
        <w:t>á</w:t>
      </w:r>
      <w:r w:rsidRPr="00D042FB">
        <w:rPr>
          <w:sz w:val="28"/>
          <w:szCs w:val="28"/>
          <w:lang w:val="es-ES_tradnl"/>
        </w:rPr>
        <w:t>tica.</w:t>
      </w:r>
      <w:r w:rsidRPr="00D042FB">
        <w:rPr>
          <w:sz w:val="28"/>
          <w:szCs w:val="28"/>
          <w:lang w:val="uk-UA"/>
        </w:rPr>
        <w:t xml:space="preserve"> – </w:t>
      </w:r>
      <w:r w:rsidRPr="00D042FB">
        <w:rPr>
          <w:sz w:val="28"/>
          <w:szCs w:val="28"/>
          <w:lang w:val="es-PE"/>
        </w:rPr>
        <w:t>Madrid</w:t>
      </w:r>
      <w:r w:rsidRPr="00D042FB">
        <w:rPr>
          <w:sz w:val="28"/>
          <w:szCs w:val="28"/>
          <w:lang w:val="uk-UA"/>
        </w:rPr>
        <w:t xml:space="preserve">: </w:t>
      </w:r>
      <w:r w:rsidRPr="00D042FB">
        <w:rPr>
          <w:sz w:val="28"/>
          <w:szCs w:val="28"/>
          <w:lang w:val="es-ES_tradnl"/>
        </w:rPr>
        <w:t xml:space="preserve">Sociedad general española de </w:t>
      </w:r>
      <w:proofErr w:type="spellStart"/>
      <w:r w:rsidRPr="00D042FB">
        <w:rPr>
          <w:sz w:val="28"/>
          <w:szCs w:val="28"/>
          <w:lang w:val="es-ES_tradnl"/>
        </w:rPr>
        <w:t>libreria</w:t>
      </w:r>
      <w:proofErr w:type="spellEnd"/>
      <w:r w:rsidRPr="00D042FB">
        <w:rPr>
          <w:sz w:val="28"/>
          <w:szCs w:val="28"/>
          <w:lang w:val="es-ES_tradnl"/>
        </w:rPr>
        <w:t>, S.A.,</w:t>
      </w:r>
      <w:r w:rsidRPr="00D042FB">
        <w:rPr>
          <w:sz w:val="28"/>
          <w:szCs w:val="28"/>
          <w:lang w:val="uk-UA"/>
        </w:rPr>
        <w:t xml:space="preserve"> 2000.</w:t>
      </w:r>
      <w:r w:rsidRPr="00D042FB">
        <w:rPr>
          <w:sz w:val="28"/>
          <w:szCs w:val="28"/>
          <w:lang w:val="es-ES_tradnl"/>
        </w:rPr>
        <w:t xml:space="preserve"> – 247 </w:t>
      </w:r>
      <w:r w:rsidRPr="00D042FB">
        <w:rPr>
          <w:sz w:val="28"/>
          <w:szCs w:val="28"/>
        </w:rPr>
        <w:t>р</w:t>
      </w:r>
      <w:r w:rsidRPr="00D042FB">
        <w:rPr>
          <w:sz w:val="28"/>
          <w:szCs w:val="28"/>
          <w:lang w:val="es-ES_tradnl"/>
        </w:rPr>
        <w:t>.</w:t>
      </w:r>
    </w:p>
    <w:p w:rsidR="007A683E" w:rsidRPr="00D042FB" w:rsidRDefault="007A683E" w:rsidP="007A683E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es-ES_tradnl"/>
        </w:rPr>
        <w:t>Personajes de la edad media.</w:t>
      </w:r>
    </w:p>
    <w:p w:rsidR="007A683E" w:rsidRPr="00D042FB" w:rsidRDefault="007A683E" w:rsidP="007A683E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es-PE"/>
        </w:rPr>
        <w:t>Resumenpr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PE"/>
        </w:rPr>
        <w:t>cticodegram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PE"/>
        </w:rPr>
        <w:t>ticaespa</w:t>
      </w:r>
      <w:proofErr w:type="spellEnd"/>
      <w:r w:rsidRPr="00D042FB">
        <w:rPr>
          <w:sz w:val="28"/>
          <w:szCs w:val="28"/>
          <w:lang w:val="uk-UA"/>
        </w:rPr>
        <w:t>ñ</w:t>
      </w:r>
      <w:r w:rsidRPr="00D042FB">
        <w:rPr>
          <w:sz w:val="28"/>
          <w:szCs w:val="28"/>
          <w:lang w:val="es-PE"/>
        </w:rPr>
        <w:t>ola</w:t>
      </w:r>
      <w:r w:rsidRPr="00D042FB">
        <w:rPr>
          <w:sz w:val="28"/>
          <w:szCs w:val="28"/>
          <w:lang w:val="uk-UA"/>
        </w:rPr>
        <w:t xml:space="preserve">. – </w:t>
      </w:r>
      <w:r w:rsidRPr="00D042FB">
        <w:rPr>
          <w:sz w:val="28"/>
          <w:szCs w:val="28"/>
          <w:lang w:val="es-PE"/>
        </w:rPr>
        <w:t>Madrid</w:t>
      </w:r>
      <w:r w:rsidRPr="00D042FB">
        <w:rPr>
          <w:sz w:val="28"/>
          <w:szCs w:val="28"/>
          <w:lang w:val="uk-UA"/>
        </w:rPr>
        <w:t xml:space="preserve">: </w:t>
      </w:r>
      <w:r w:rsidRPr="00D042FB">
        <w:rPr>
          <w:sz w:val="28"/>
          <w:szCs w:val="28"/>
          <w:lang w:val="es-ES_tradnl"/>
        </w:rPr>
        <w:t xml:space="preserve">Sociedad general española de </w:t>
      </w:r>
      <w:proofErr w:type="spellStart"/>
      <w:r w:rsidRPr="00D042FB">
        <w:rPr>
          <w:sz w:val="28"/>
          <w:szCs w:val="28"/>
          <w:lang w:val="es-ES_tradnl"/>
        </w:rPr>
        <w:t>libreria</w:t>
      </w:r>
      <w:proofErr w:type="spellEnd"/>
      <w:r w:rsidRPr="00D042FB">
        <w:rPr>
          <w:sz w:val="28"/>
          <w:szCs w:val="28"/>
          <w:lang w:val="es-ES_tradnl"/>
        </w:rPr>
        <w:t>, S.A.,</w:t>
      </w:r>
      <w:r w:rsidRPr="00D042FB">
        <w:rPr>
          <w:sz w:val="28"/>
          <w:szCs w:val="28"/>
          <w:lang w:val="uk-UA"/>
        </w:rPr>
        <w:t xml:space="preserve"> 2000.</w:t>
      </w:r>
      <w:r w:rsidRPr="00D042FB">
        <w:rPr>
          <w:sz w:val="28"/>
          <w:szCs w:val="28"/>
          <w:lang w:val="es-ES_tradnl"/>
        </w:rPr>
        <w:t xml:space="preserve"> – 123 </w:t>
      </w:r>
      <w:r w:rsidRPr="00D042FB">
        <w:rPr>
          <w:sz w:val="28"/>
          <w:szCs w:val="28"/>
        </w:rPr>
        <w:t>р</w:t>
      </w:r>
      <w:r w:rsidRPr="00D042FB">
        <w:rPr>
          <w:sz w:val="28"/>
          <w:szCs w:val="28"/>
          <w:lang w:val="es-ES_tradnl"/>
        </w:rPr>
        <w:t>.</w:t>
      </w:r>
    </w:p>
    <w:p w:rsidR="007A683E" w:rsidRPr="00D042FB" w:rsidRDefault="007A683E" w:rsidP="007A683E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es-ES"/>
        </w:rPr>
        <w:t>Revistas y peri</w:t>
      </w:r>
      <w:proofErr w:type="spellStart"/>
      <w:r w:rsidRPr="00D042FB">
        <w:rPr>
          <w:sz w:val="28"/>
          <w:szCs w:val="28"/>
          <w:lang w:val="es-ES_tradnl"/>
        </w:rPr>
        <w:t>ó</w:t>
      </w:r>
      <w:r w:rsidRPr="00D042FB">
        <w:rPr>
          <w:sz w:val="28"/>
          <w:szCs w:val="28"/>
          <w:lang w:val="es-ES"/>
        </w:rPr>
        <w:t>dicos</w:t>
      </w:r>
      <w:proofErr w:type="spellEnd"/>
      <w:r w:rsidRPr="00D042FB">
        <w:rPr>
          <w:sz w:val="28"/>
          <w:szCs w:val="28"/>
          <w:lang w:val="es-ES"/>
        </w:rPr>
        <w:t xml:space="preserve"> (</w:t>
      </w:r>
      <w:r w:rsidRPr="00D042FB">
        <w:rPr>
          <w:i/>
          <w:sz w:val="28"/>
          <w:szCs w:val="28"/>
          <w:lang w:val="es-ES"/>
        </w:rPr>
        <w:t>El mundo</w:t>
      </w:r>
      <w:r w:rsidRPr="00D042FB">
        <w:rPr>
          <w:sz w:val="28"/>
          <w:szCs w:val="28"/>
          <w:lang w:val="es-ES"/>
        </w:rPr>
        <w:t xml:space="preserve">, </w:t>
      </w:r>
      <w:r w:rsidRPr="00D042FB">
        <w:rPr>
          <w:i/>
          <w:sz w:val="28"/>
          <w:szCs w:val="28"/>
          <w:lang w:val="es-ES"/>
        </w:rPr>
        <w:t>El semanal</w:t>
      </w:r>
      <w:r w:rsidRPr="00D042FB">
        <w:rPr>
          <w:sz w:val="28"/>
          <w:szCs w:val="28"/>
          <w:lang w:val="es-ES"/>
        </w:rPr>
        <w:t xml:space="preserve">, </w:t>
      </w:r>
      <w:r w:rsidRPr="00D042FB">
        <w:rPr>
          <w:i/>
          <w:sz w:val="28"/>
          <w:szCs w:val="28"/>
          <w:lang w:val="es-ES"/>
        </w:rPr>
        <w:t>Tiempo</w:t>
      </w:r>
      <w:r w:rsidRPr="00D042FB">
        <w:rPr>
          <w:sz w:val="28"/>
          <w:szCs w:val="28"/>
          <w:lang w:val="es-ES"/>
        </w:rPr>
        <w:t xml:space="preserve">, </w:t>
      </w:r>
      <w:r w:rsidRPr="00D042FB">
        <w:rPr>
          <w:i/>
          <w:sz w:val="28"/>
          <w:szCs w:val="28"/>
          <w:lang w:val="es-ES"/>
        </w:rPr>
        <w:t>El mundo semanal</w:t>
      </w:r>
      <w:r w:rsidRPr="00D042FB">
        <w:rPr>
          <w:sz w:val="28"/>
          <w:szCs w:val="28"/>
          <w:lang w:val="es-ES"/>
        </w:rPr>
        <w:t xml:space="preserve">, </w:t>
      </w:r>
      <w:r w:rsidRPr="00D042FB">
        <w:rPr>
          <w:i/>
          <w:sz w:val="28"/>
          <w:szCs w:val="28"/>
          <w:lang w:val="es-ES"/>
        </w:rPr>
        <w:t xml:space="preserve">El </w:t>
      </w:r>
      <w:proofErr w:type="spellStart"/>
      <w:r w:rsidRPr="00D042FB">
        <w:rPr>
          <w:i/>
          <w:sz w:val="28"/>
          <w:szCs w:val="28"/>
          <w:lang w:val="es-ES"/>
        </w:rPr>
        <w:t>pa</w:t>
      </w:r>
      <w:proofErr w:type="spellEnd"/>
      <w:r w:rsidRPr="00D042FB">
        <w:rPr>
          <w:i/>
          <w:color w:val="000000"/>
          <w:sz w:val="28"/>
          <w:szCs w:val="28"/>
          <w:lang w:val="es-ES_tradnl"/>
        </w:rPr>
        <w:t>í</w:t>
      </w:r>
      <w:r w:rsidRPr="00D042FB">
        <w:rPr>
          <w:i/>
          <w:sz w:val="28"/>
          <w:szCs w:val="28"/>
          <w:lang w:val="es-ES"/>
        </w:rPr>
        <w:t>s semanal</w:t>
      </w:r>
      <w:r w:rsidRPr="00D042FB">
        <w:rPr>
          <w:sz w:val="28"/>
          <w:szCs w:val="28"/>
          <w:lang w:val="es-ES"/>
        </w:rPr>
        <w:t>, etc.).</w:t>
      </w:r>
    </w:p>
    <w:p w:rsidR="007A683E" w:rsidRPr="00D042FB" w:rsidRDefault="007A683E" w:rsidP="007A683E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es-PE"/>
        </w:rPr>
        <w:t xml:space="preserve">Sarmiento </w:t>
      </w:r>
      <w:proofErr w:type="spellStart"/>
      <w:r w:rsidRPr="00D042FB">
        <w:rPr>
          <w:sz w:val="28"/>
          <w:szCs w:val="28"/>
          <w:lang w:val="es-PE"/>
        </w:rPr>
        <w:t>Ram</w:t>
      </w:r>
      <w:proofErr w:type="spellEnd"/>
      <w:r w:rsidRPr="00D042FB">
        <w:rPr>
          <w:sz w:val="28"/>
          <w:szCs w:val="28"/>
          <w:lang w:val="uk-UA"/>
        </w:rPr>
        <w:t>ó</w:t>
      </w:r>
      <w:r w:rsidRPr="00D042FB">
        <w:rPr>
          <w:sz w:val="28"/>
          <w:szCs w:val="28"/>
          <w:lang w:val="es-PE"/>
        </w:rPr>
        <w:t>n</w:t>
      </w:r>
      <w:r w:rsidRPr="00D042FB">
        <w:rPr>
          <w:sz w:val="28"/>
          <w:szCs w:val="28"/>
          <w:lang w:val="uk-UA"/>
        </w:rPr>
        <w:t xml:space="preserve">. </w:t>
      </w:r>
      <w:r w:rsidRPr="00D042FB">
        <w:rPr>
          <w:sz w:val="28"/>
          <w:szCs w:val="28"/>
          <w:lang w:val="es-PE"/>
        </w:rPr>
        <w:t>Gram</w:t>
      </w:r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PE"/>
        </w:rPr>
        <w:t>ticaprogresiva</w:t>
      </w:r>
      <w:proofErr w:type="spellEnd"/>
      <w:r w:rsidRPr="00D042FB">
        <w:rPr>
          <w:sz w:val="28"/>
          <w:szCs w:val="28"/>
          <w:lang w:val="uk-UA"/>
        </w:rPr>
        <w:t xml:space="preserve">. – </w:t>
      </w:r>
      <w:r w:rsidRPr="00D042FB">
        <w:rPr>
          <w:sz w:val="28"/>
          <w:szCs w:val="28"/>
          <w:lang w:val="es-PE"/>
        </w:rPr>
        <w:t>Madrid</w:t>
      </w:r>
      <w:r w:rsidRPr="00D042FB">
        <w:rPr>
          <w:sz w:val="28"/>
          <w:szCs w:val="28"/>
          <w:lang w:val="es-ES_tradnl"/>
        </w:rPr>
        <w:t>: Edición Española de Librería</w:t>
      </w:r>
      <w:r w:rsidRPr="00D042FB">
        <w:rPr>
          <w:sz w:val="28"/>
          <w:szCs w:val="28"/>
          <w:lang w:val="uk-UA"/>
        </w:rPr>
        <w:t>, 2000. – 147 р.</w:t>
      </w:r>
    </w:p>
    <w:p w:rsidR="007A683E" w:rsidRPr="00D042FB" w:rsidRDefault="007A683E" w:rsidP="007A683E">
      <w:pPr>
        <w:jc w:val="both"/>
        <w:rPr>
          <w:sz w:val="28"/>
          <w:szCs w:val="28"/>
          <w:lang w:val="es-ES_tradnl"/>
        </w:rPr>
      </w:pPr>
    </w:p>
    <w:p w:rsidR="007A683E" w:rsidRPr="00D042FB" w:rsidRDefault="007A683E" w:rsidP="007A683E">
      <w:pPr>
        <w:jc w:val="center"/>
        <w:rPr>
          <w:sz w:val="28"/>
          <w:szCs w:val="28"/>
          <w:lang w:val="es-ES_tradnl"/>
        </w:rPr>
      </w:pPr>
      <w:r w:rsidRPr="00D042FB">
        <w:rPr>
          <w:b/>
          <w:sz w:val="28"/>
          <w:szCs w:val="28"/>
          <w:lang w:val="uk-UA"/>
        </w:rPr>
        <w:t>Інформаційні</w:t>
      </w:r>
      <w:r w:rsidR="00C57B94">
        <w:rPr>
          <w:b/>
          <w:sz w:val="28"/>
          <w:szCs w:val="28"/>
          <w:lang w:val="uk-UA"/>
        </w:rPr>
        <w:t xml:space="preserve"> </w:t>
      </w:r>
      <w:r w:rsidRPr="00D042FB">
        <w:rPr>
          <w:b/>
          <w:sz w:val="28"/>
          <w:szCs w:val="28"/>
          <w:lang w:val="uk-UA"/>
        </w:rPr>
        <w:t>ресурси</w:t>
      </w:r>
    </w:p>
    <w:p w:rsidR="007A683E" w:rsidRPr="00D042FB" w:rsidRDefault="00C57B94" w:rsidP="007A683E">
      <w:pPr>
        <w:widowControl/>
        <w:numPr>
          <w:ilvl w:val="1"/>
          <w:numId w:val="22"/>
        </w:numPr>
        <w:ind w:left="0"/>
        <w:rPr>
          <w:sz w:val="28"/>
          <w:szCs w:val="28"/>
          <w:lang w:val="uk-UA"/>
        </w:rPr>
      </w:pPr>
      <w:hyperlink r:id="rId5" w:history="1">
        <w:r w:rsidR="007A683E" w:rsidRPr="00D042FB">
          <w:rPr>
            <w:color w:val="0000FF"/>
            <w:sz w:val="28"/>
            <w:szCs w:val="28"/>
            <w:u w:val="single"/>
            <w:lang w:val="fr-FR"/>
          </w:rPr>
          <w:t>www</w:t>
        </w:r>
        <w:r w:rsidR="007A683E" w:rsidRPr="00D042FB">
          <w:rPr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="007A683E" w:rsidRPr="00D042FB">
          <w:rPr>
            <w:color w:val="0000FF"/>
            <w:sz w:val="28"/>
            <w:szCs w:val="28"/>
            <w:u w:val="single"/>
            <w:lang w:val="fr-FR"/>
          </w:rPr>
          <w:t>ksu</w:t>
        </w:r>
        <w:proofErr w:type="spellEnd"/>
        <w:r w:rsidR="007A683E" w:rsidRPr="00D042FB">
          <w:rPr>
            <w:color w:val="0000FF"/>
            <w:sz w:val="28"/>
            <w:szCs w:val="28"/>
            <w:u w:val="single"/>
            <w:lang w:val="uk-UA"/>
          </w:rPr>
          <w:t>/</w:t>
        </w:r>
      </w:hyperlink>
      <w:proofErr w:type="spellStart"/>
      <w:r w:rsidR="007A683E" w:rsidRPr="00D042FB">
        <w:rPr>
          <w:sz w:val="28"/>
          <w:szCs w:val="28"/>
          <w:lang w:val="fr-FR"/>
        </w:rPr>
        <w:t>ua</w:t>
      </w:r>
      <w:proofErr w:type="spellEnd"/>
    </w:p>
    <w:p w:rsidR="007A683E" w:rsidRPr="00D042FB" w:rsidRDefault="007A683E" w:rsidP="007A683E">
      <w:pPr>
        <w:widowControl/>
        <w:numPr>
          <w:ilvl w:val="1"/>
          <w:numId w:val="22"/>
        </w:numPr>
        <w:ind w:left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fr-FR"/>
        </w:rPr>
        <w:t>www</w:t>
      </w:r>
      <w:r w:rsidRPr="00D042FB">
        <w:rPr>
          <w:sz w:val="28"/>
          <w:szCs w:val="28"/>
          <w:lang w:val="uk-UA"/>
        </w:rPr>
        <w:t>/</w:t>
      </w:r>
      <w:proofErr w:type="spellStart"/>
      <w:r w:rsidRPr="00D042FB">
        <w:rPr>
          <w:sz w:val="28"/>
          <w:szCs w:val="28"/>
          <w:lang w:val="fr-FR"/>
        </w:rPr>
        <w:t>nbu</w:t>
      </w:r>
      <w:proofErr w:type="spellEnd"/>
      <w:r w:rsidRPr="00D042FB">
        <w:rPr>
          <w:sz w:val="28"/>
          <w:szCs w:val="28"/>
          <w:lang w:val="uk-UA"/>
        </w:rPr>
        <w:t>/</w:t>
      </w:r>
      <w:proofErr w:type="spellStart"/>
      <w:r w:rsidRPr="00D042FB">
        <w:rPr>
          <w:sz w:val="28"/>
          <w:szCs w:val="28"/>
          <w:lang w:val="fr-FR"/>
        </w:rPr>
        <w:t>gov</w:t>
      </w:r>
      <w:proofErr w:type="spellEnd"/>
      <w:r w:rsidRPr="00D042FB">
        <w:rPr>
          <w:sz w:val="28"/>
          <w:szCs w:val="28"/>
          <w:lang w:val="uk-UA"/>
        </w:rPr>
        <w:t>.</w:t>
      </w:r>
      <w:proofErr w:type="spellStart"/>
      <w:r w:rsidRPr="00D042FB">
        <w:rPr>
          <w:sz w:val="28"/>
          <w:szCs w:val="28"/>
          <w:lang w:val="fr-FR"/>
        </w:rPr>
        <w:t>ua</w:t>
      </w:r>
      <w:proofErr w:type="spellEnd"/>
      <w:r w:rsidRPr="00D042FB">
        <w:rPr>
          <w:sz w:val="28"/>
          <w:szCs w:val="28"/>
          <w:lang w:val="uk-UA"/>
        </w:rPr>
        <w:t>/</w:t>
      </w:r>
      <w:r w:rsidRPr="00D042FB">
        <w:rPr>
          <w:sz w:val="28"/>
          <w:szCs w:val="28"/>
          <w:lang w:val="fr-FR"/>
        </w:rPr>
        <w:t>portal</w:t>
      </w:r>
    </w:p>
    <w:p w:rsidR="007A683E" w:rsidRPr="00D042FB" w:rsidRDefault="00C57B94" w:rsidP="007A683E">
      <w:pPr>
        <w:widowControl/>
        <w:numPr>
          <w:ilvl w:val="1"/>
          <w:numId w:val="22"/>
        </w:numPr>
        <w:ind w:left="0"/>
        <w:rPr>
          <w:sz w:val="28"/>
          <w:szCs w:val="28"/>
          <w:lang w:val="uk-UA"/>
        </w:rPr>
      </w:pPr>
      <w:hyperlink r:id="rId6" w:history="1">
        <w:r w:rsidR="007A683E" w:rsidRPr="00D042FB">
          <w:rPr>
            <w:color w:val="0000FF"/>
            <w:sz w:val="28"/>
            <w:szCs w:val="28"/>
            <w:u w:val="single"/>
            <w:lang w:val="en-GB"/>
          </w:rPr>
          <w:t>http</w:t>
        </w:r>
        <w:r w:rsidR="007A683E" w:rsidRPr="00D042FB">
          <w:rPr>
            <w:color w:val="0000FF"/>
            <w:sz w:val="28"/>
            <w:szCs w:val="28"/>
            <w:u w:val="single"/>
            <w:lang w:val="uk-UA"/>
          </w:rPr>
          <w:t>://</w:t>
        </w:r>
        <w:proofErr w:type="spellStart"/>
        <w:r w:rsidR="007A683E" w:rsidRPr="00D042FB">
          <w:rPr>
            <w:color w:val="0000FF"/>
            <w:sz w:val="28"/>
            <w:szCs w:val="28"/>
            <w:u w:val="single"/>
            <w:lang w:val="en-GB"/>
          </w:rPr>
          <w:t>es</w:t>
        </w:r>
        <w:proofErr w:type="spellEnd"/>
        <w:r w:rsidR="007A683E" w:rsidRPr="00D042FB">
          <w:rPr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="007A683E" w:rsidRPr="00D042FB">
          <w:rPr>
            <w:color w:val="0000FF"/>
            <w:sz w:val="28"/>
            <w:szCs w:val="28"/>
            <w:u w:val="single"/>
            <w:lang w:val="en-GB"/>
          </w:rPr>
          <w:t>wikipedia</w:t>
        </w:r>
        <w:proofErr w:type="spellEnd"/>
        <w:r w:rsidR="007A683E" w:rsidRPr="00D042FB">
          <w:rPr>
            <w:color w:val="0000FF"/>
            <w:sz w:val="28"/>
            <w:szCs w:val="28"/>
            <w:u w:val="single"/>
            <w:lang w:val="uk-UA"/>
          </w:rPr>
          <w:t>.</w:t>
        </w:r>
        <w:r w:rsidR="007A683E" w:rsidRPr="00D042FB">
          <w:rPr>
            <w:color w:val="0000FF"/>
            <w:sz w:val="28"/>
            <w:szCs w:val="28"/>
            <w:u w:val="single"/>
            <w:lang w:val="en-GB"/>
          </w:rPr>
          <w:t>org</w:t>
        </w:r>
        <w:r w:rsidR="007A683E" w:rsidRPr="00D042FB">
          <w:rPr>
            <w:color w:val="0000FF"/>
            <w:sz w:val="28"/>
            <w:szCs w:val="28"/>
            <w:u w:val="single"/>
            <w:lang w:val="uk-UA"/>
          </w:rPr>
          <w:t>/</w:t>
        </w:r>
        <w:r w:rsidR="007A683E" w:rsidRPr="00D042FB">
          <w:rPr>
            <w:color w:val="0000FF"/>
            <w:sz w:val="28"/>
            <w:szCs w:val="28"/>
            <w:u w:val="single"/>
            <w:lang w:val="en-GB"/>
          </w:rPr>
          <w:t>wiki</w:t>
        </w:r>
        <w:r w:rsidR="007A683E" w:rsidRPr="00D042FB">
          <w:rPr>
            <w:color w:val="0000FF"/>
            <w:sz w:val="28"/>
            <w:szCs w:val="28"/>
            <w:u w:val="single"/>
            <w:lang w:val="uk-UA"/>
          </w:rPr>
          <w:t>/</w:t>
        </w:r>
      </w:hyperlink>
    </w:p>
    <w:p w:rsidR="007A683E" w:rsidRPr="00D042FB" w:rsidRDefault="00C57B94" w:rsidP="007A683E">
      <w:pPr>
        <w:widowControl/>
        <w:numPr>
          <w:ilvl w:val="1"/>
          <w:numId w:val="22"/>
        </w:numPr>
        <w:ind w:left="0"/>
        <w:rPr>
          <w:sz w:val="28"/>
          <w:szCs w:val="28"/>
          <w:lang w:val="uk-UA"/>
        </w:rPr>
      </w:pPr>
      <w:hyperlink r:id="rId7" w:history="1">
        <w:r w:rsidR="007A683E" w:rsidRPr="00D042FB">
          <w:rPr>
            <w:color w:val="0000FF"/>
            <w:sz w:val="28"/>
            <w:szCs w:val="28"/>
            <w:u w:val="single"/>
            <w:lang w:val="es-ES_tradnl"/>
          </w:rPr>
          <w:t>http://psu.escolares.net/</w:t>
        </w:r>
      </w:hyperlink>
    </w:p>
    <w:p w:rsidR="007A683E" w:rsidRPr="00D042FB" w:rsidRDefault="007A683E" w:rsidP="007A683E">
      <w:pPr>
        <w:widowControl/>
        <w:numPr>
          <w:ilvl w:val="1"/>
          <w:numId w:val="22"/>
        </w:numPr>
        <w:tabs>
          <w:tab w:val="left" w:pos="360"/>
          <w:tab w:val="left" w:pos="840"/>
        </w:tabs>
        <w:ind w:left="0"/>
        <w:jc w:val="both"/>
        <w:rPr>
          <w:bCs/>
          <w:sz w:val="28"/>
          <w:szCs w:val="28"/>
          <w:lang w:val="uk-UA"/>
        </w:rPr>
      </w:pPr>
      <w:proofErr w:type="spellStart"/>
      <w:r w:rsidRPr="00D042FB">
        <w:rPr>
          <w:bCs/>
          <w:sz w:val="28"/>
          <w:szCs w:val="28"/>
          <w:lang w:val="uk-UA"/>
        </w:rPr>
        <w:t>http</w:t>
      </w:r>
      <w:proofErr w:type="spellEnd"/>
      <w:r w:rsidRPr="00D042FB">
        <w:rPr>
          <w:bCs/>
          <w:sz w:val="28"/>
          <w:szCs w:val="28"/>
          <w:lang w:val="uk-UA"/>
        </w:rPr>
        <w:t>.//lengua.laguia2000.com/</w:t>
      </w:r>
      <w:proofErr w:type="spellStart"/>
      <w:r w:rsidRPr="00D042FB">
        <w:rPr>
          <w:bCs/>
          <w:sz w:val="28"/>
          <w:szCs w:val="28"/>
          <w:lang w:val="uk-UA"/>
        </w:rPr>
        <w:t>tipos</w:t>
      </w:r>
      <w:proofErr w:type="spellEnd"/>
      <w:r w:rsidRPr="00D042FB">
        <w:rPr>
          <w:bCs/>
          <w:sz w:val="28"/>
          <w:szCs w:val="28"/>
          <w:lang w:val="uk-UA"/>
        </w:rPr>
        <w:t xml:space="preserve"> </w:t>
      </w:r>
      <w:proofErr w:type="spellStart"/>
      <w:r w:rsidRPr="00D042FB">
        <w:rPr>
          <w:bCs/>
          <w:sz w:val="28"/>
          <w:szCs w:val="28"/>
          <w:lang w:val="uk-UA"/>
        </w:rPr>
        <w:t>de</w:t>
      </w:r>
      <w:proofErr w:type="spellEnd"/>
      <w:r w:rsidRPr="00D042FB">
        <w:rPr>
          <w:bCs/>
          <w:sz w:val="28"/>
          <w:szCs w:val="28"/>
          <w:lang w:val="uk-UA"/>
        </w:rPr>
        <w:t xml:space="preserve"> </w:t>
      </w:r>
      <w:proofErr w:type="spellStart"/>
      <w:r w:rsidRPr="00D042FB">
        <w:rPr>
          <w:bCs/>
          <w:sz w:val="28"/>
          <w:szCs w:val="28"/>
          <w:lang w:val="uk-UA"/>
        </w:rPr>
        <w:t>texto</w:t>
      </w:r>
      <w:proofErr w:type="spellEnd"/>
    </w:p>
    <w:p w:rsidR="007A683E" w:rsidRPr="00D042FB" w:rsidRDefault="007A683E" w:rsidP="007A683E">
      <w:pPr>
        <w:widowControl/>
        <w:numPr>
          <w:ilvl w:val="1"/>
          <w:numId w:val="22"/>
        </w:numPr>
        <w:tabs>
          <w:tab w:val="left" w:pos="360"/>
          <w:tab w:val="left" w:pos="840"/>
        </w:tabs>
        <w:ind w:left="0"/>
        <w:jc w:val="both"/>
        <w:rPr>
          <w:bCs/>
          <w:sz w:val="28"/>
          <w:szCs w:val="28"/>
          <w:lang w:val="uk-UA"/>
        </w:rPr>
      </w:pPr>
      <w:r w:rsidRPr="00D042FB">
        <w:rPr>
          <w:bCs/>
          <w:sz w:val="28"/>
          <w:szCs w:val="28"/>
          <w:lang w:val="uk-UA"/>
        </w:rPr>
        <w:t>http://www.</w:t>
      </w:r>
      <w:hyperlink r:id="rId8" w:history="1">
        <w:proofErr w:type="spellStart"/>
        <w:r w:rsidRPr="00D042FB">
          <w:rPr>
            <w:bCs/>
            <w:color w:val="0000FF"/>
            <w:sz w:val="28"/>
            <w:szCs w:val="28"/>
            <w:u w:val="single"/>
            <w:lang w:val="es-ES_tradnl"/>
          </w:rPr>
          <w:t>monografias</w:t>
        </w:r>
        <w:proofErr w:type="spellEnd"/>
      </w:hyperlink>
      <w:r w:rsidRPr="00D042FB">
        <w:rPr>
          <w:bCs/>
          <w:sz w:val="28"/>
          <w:szCs w:val="28"/>
          <w:lang w:val="uk-UA"/>
        </w:rPr>
        <w:t>.</w:t>
      </w:r>
      <w:proofErr w:type="spellStart"/>
      <w:r w:rsidRPr="00D042FB">
        <w:rPr>
          <w:bCs/>
          <w:sz w:val="28"/>
          <w:szCs w:val="28"/>
          <w:lang w:val="uk-UA"/>
        </w:rPr>
        <w:t>com</w:t>
      </w:r>
      <w:proofErr w:type="spellEnd"/>
      <w:r w:rsidRPr="00D042FB">
        <w:rPr>
          <w:bCs/>
          <w:sz w:val="28"/>
          <w:szCs w:val="28"/>
          <w:lang w:val="uk-UA"/>
        </w:rPr>
        <w:t>/trabajos7/</w:t>
      </w:r>
      <w:proofErr w:type="spellStart"/>
      <w:r w:rsidRPr="00D042FB">
        <w:rPr>
          <w:bCs/>
          <w:sz w:val="28"/>
          <w:szCs w:val="28"/>
          <w:lang w:val="uk-UA"/>
        </w:rPr>
        <w:t>orat</w:t>
      </w:r>
      <w:proofErr w:type="spellEnd"/>
      <w:r w:rsidRPr="00D042FB">
        <w:rPr>
          <w:bCs/>
          <w:sz w:val="28"/>
          <w:szCs w:val="28"/>
          <w:lang w:val="uk-UA"/>
        </w:rPr>
        <w:t>/orat2.shtml</w:t>
      </w:r>
    </w:p>
    <w:p w:rsidR="007A683E" w:rsidRPr="00D042FB" w:rsidRDefault="007A683E" w:rsidP="007A683E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A683E" w:rsidRPr="00D042FB" w:rsidRDefault="007A683E" w:rsidP="007A683E">
      <w:pPr>
        <w:rPr>
          <w:sz w:val="28"/>
          <w:szCs w:val="28"/>
          <w:lang w:val="uk-UA"/>
        </w:rPr>
      </w:pPr>
    </w:p>
    <w:p w:rsidR="00B675D9" w:rsidRPr="007A683E" w:rsidRDefault="00B675D9">
      <w:pPr>
        <w:rPr>
          <w:lang w:val="uk-UA"/>
        </w:rPr>
      </w:pPr>
    </w:p>
    <w:sectPr w:rsidR="00B675D9" w:rsidRPr="007A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758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A22727"/>
    <w:multiLevelType w:val="hybridMultilevel"/>
    <w:tmpl w:val="8D2C4DDC"/>
    <w:lvl w:ilvl="0" w:tplc="CF0A4B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1025"/>
    <w:multiLevelType w:val="hybridMultilevel"/>
    <w:tmpl w:val="67E89254"/>
    <w:lvl w:ilvl="0" w:tplc="A7EEDB94">
      <w:start w:val="3"/>
      <w:numFmt w:val="decimal"/>
      <w:lvlText w:val="%1)"/>
      <w:lvlJc w:val="left"/>
      <w:pPr>
        <w:tabs>
          <w:tab w:val="num" w:pos="1305"/>
        </w:tabs>
        <w:ind w:left="13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" w15:restartNumberingAfterBreak="0">
    <w:nsid w:val="11BB643A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8C419B"/>
    <w:multiLevelType w:val="hybridMultilevel"/>
    <w:tmpl w:val="A3384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0A4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E6AB6"/>
    <w:multiLevelType w:val="hybridMultilevel"/>
    <w:tmpl w:val="A3384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0A4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548E"/>
    <w:multiLevelType w:val="hybridMultilevel"/>
    <w:tmpl w:val="87A42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C2657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812914"/>
    <w:multiLevelType w:val="hybridMultilevel"/>
    <w:tmpl w:val="D6984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4667E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D5D147A"/>
    <w:multiLevelType w:val="hybridMultilevel"/>
    <w:tmpl w:val="4C5A9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E672E"/>
    <w:multiLevelType w:val="hybridMultilevel"/>
    <w:tmpl w:val="F7DC3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54692"/>
    <w:multiLevelType w:val="hybridMultilevel"/>
    <w:tmpl w:val="DAF6B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A0FF5"/>
    <w:multiLevelType w:val="hybridMultilevel"/>
    <w:tmpl w:val="4098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553653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7C652D0"/>
    <w:multiLevelType w:val="hybridMultilevel"/>
    <w:tmpl w:val="555C23BE"/>
    <w:lvl w:ilvl="0" w:tplc="CF0A4B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102B6"/>
    <w:multiLevelType w:val="hybridMultilevel"/>
    <w:tmpl w:val="F834A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E52B9"/>
    <w:multiLevelType w:val="hybridMultilevel"/>
    <w:tmpl w:val="5B36B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76096"/>
    <w:multiLevelType w:val="hybridMultilevel"/>
    <w:tmpl w:val="A3384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0A4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6083A"/>
    <w:multiLevelType w:val="hybridMultilevel"/>
    <w:tmpl w:val="AE54672C"/>
    <w:lvl w:ilvl="0" w:tplc="38740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02448C"/>
    <w:multiLevelType w:val="hybridMultilevel"/>
    <w:tmpl w:val="D306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1803A2"/>
    <w:multiLevelType w:val="hybridMultilevel"/>
    <w:tmpl w:val="17046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BE3F88"/>
    <w:multiLevelType w:val="hybridMultilevel"/>
    <w:tmpl w:val="CE44BE1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D872C9"/>
    <w:multiLevelType w:val="hybridMultilevel"/>
    <w:tmpl w:val="0660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907567"/>
    <w:multiLevelType w:val="hybridMultilevel"/>
    <w:tmpl w:val="47F85E9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D000F9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4A72179"/>
    <w:multiLevelType w:val="hybridMultilevel"/>
    <w:tmpl w:val="BFAC9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CE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F6A92"/>
    <w:multiLevelType w:val="hybridMultilevel"/>
    <w:tmpl w:val="74C66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D00AAF"/>
    <w:multiLevelType w:val="hybridMultilevel"/>
    <w:tmpl w:val="FCF27174"/>
    <w:lvl w:ilvl="0" w:tplc="CF0A4B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E6B73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F74A5E"/>
    <w:multiLevelType w:val="hybridMultilevel"/>
    <w:tmpl w:val="7DAA5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0A62D3"/>
    <w:multiLevelType w:val="hybridMultilevel"/>
    <w:tmpl w:val="07BAE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4818AC"/>
    <w:multiLevelType w:val="hybridMultilevel"/>
    <w:tmpl w:val="CA9C71EA"/>
    <w:lvl w:ilvl="0" w:tplc="12243136">
      <w:start w:val="2"/>
      <w:numFmt w:val="decimal"/>
      <w:lvlText w:val="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ACD863AC">
      <w:start w:val="8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 w15:restartNumberingAfterBreak="0">
    <w:nsid w:val="76B435D2"/>
    <w:multiLevelType w:val="hybridMultilevel"/>
    <w:tmpl w:val="126C1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23D23"/>
    <w:multiLevelType w:val="hybridMultilevel"/>
    <w:tmpl w:val="D118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88698E"/>
    <w:multiLevelType w:val="hybridMultilevel"/>
    <w:tmpl w:val="A3384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0A4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34"/>
  </w:num>
  <w:num w:numId="5">
    <w:abstractNumId w:val="23"/>
  </w:num>
  <w:num w:numId="6">
    <w:abstractNumId w:val="33"/>
  </w:num>
  <w:num w:numId="7">
    <w:abstractNumId w:val="13"/>
  </w:num>
  <w:num w:numId="8">
    <w:abstractNumId w:val="6"/>
  </w:num>
  <w:num w:numId="9">
    <w:abstractNumId w:val="30"/>
  </w:num>
  <w:num w:numId="10">
    <w:abstractNumId w:val="12"/>
  </w:num>
  <w:num w:numId="11">
    <w:abstractNumId w:val="17"/>
  </w:num>
  <w:num w:numId="12">
    <w:abstractNumId w:val="8"/>
  </w:num>
  <w:num w:numId="13">
    <w:abstractNumId w:val="10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5"/>
  </w:num>
  <w:num w:numId="18">
    <w:abstractNumId w:val="3"/>
  </w:num>
  <w:num w:numId="19">
    <w:abstractNumId w:val="0"/>
  </w:num>
  <w:num w:numId="20">
    <w:abstractNumId w:val="19"/>
  </w:num>
  <w:num w:numId="21">
    <w:abstractNumId w:val="27"/>
  </w:num>
  <w:num w:numId="22">
    <w:abstractNumId w:val="7"/>
  </w:num>
  <w:num w:numId="23">
    <w:abstractNumId w:val="5"/>
  </w:num>
  <w:num w:numId="24">
    <w:abstractNumId w:val="24"/>
  </w:num>
  <w:num w:numId="25">
    <w:abstractNumId w:val="22"/>
  </w:num>
  <w:num w:numId="26">
    <w:abstractNumId w:val="35"/>
  </w:num>
  <w:num w:numId="27">
    <w:abstractNumId w:val="1"/>
  </w:num>
  <w:num w:numId="28">
    <w:abstractNumId w:val="28"/>
  </w:num>
  <w:num w:numId="29">
    <w:abstractNumId w:val="4"/>
  </w:num>
  <w:num w:numId="30">
    <w:abstractNumId w:val="18"/>
  </w:num>
  <w:num w:numId="31">
    <w:abstractNumId w:val="15"/>
  </w:num>
  <w:num w:numId="32">
    <w:abstractNumId w:val="26"/>
  </w:num>
  <w:num w:numId="33">
    <w:abstractNumId w:val="29"/>
  </w:num>
  <w:num w:numId="34">
    <w:abstractNumId w:val="20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A9"/>
    <w:rsid w:val="001463A9"/>
    <w:rsid w:val="0040133C"/>
    <w:rsid w:val="006C5DCA"/>
    <w:rsid w:val="007A683E"/>
    <w:rsid w:val="00917E2B"/>
    <w:rsid w:val="00B675D9"/>
    <w:rsid w:val="00BE304D"/>
    <w:rsid w:val="00C57B94"/>
    <w:rsid w:val="00CD141D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1773"/>
  <w15:chartTrackingRefBased/>
  <w15:docId w15:val="{CEAF1F01-40C4-4793-B43A-CDF82E45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3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683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A68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683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A683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A683E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4">
    <w:name w:val="Body Text Indent"/>
    <w:basedOn w:val="a"/>
    <w:link w:val="a5"/>
    <w:uiPriority w:val="99"/>
    <w:rsid w:val="007A683E"/>
    <w:pPr>
      <w:widowControl/>
      <w:spacing w:after="120"/>
      <w:ind w:left="283"/>
    </w:pPr>
    <w:rPr>
      <w:rFonts w:ascii="Calibri" w:hAnsi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7A683E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7A683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7A683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A683E"/>
    <w:pPr>
      <w:widowControl/>
      <w:spacing w:after="120" w:line="480" w:lineRule="auto"/>
      <w:ind w:left="283"/>
    </w:pPr>
    <w:rPr>
      <w:rFonts w:eastAsia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A68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rsid w:val="007A683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FD6EBD"/>
    <w:pPr>
      <w:widowControl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7/mono/mono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u.escolare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" TargetMode="External"/><Relationship Id="rId5" Type="http://schemas.openxmlformats.org/officeDocument/2006/relationships/hyperlink" Target="http://www.k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2020-03-05T07:53:00Z</dcterms:created>
  <dcterms:modified xsi:type="dcterms:W3CDTF">2020-03-05T18:37:00Z</dcterms:modified>
</cp:coreProperties>
</file>